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55115" w14:textId="1520DE50" w:rsidR="000F1075" w:rsidRPr="00081804" w:rsidRDefault="007822B9" w:rsidP="009906F6">
      <w:pPr>
        <w:rPr>
          <w:i/>
        </w:rPr>
        <w:sectPr w:rsidR="000F1075" w:rsidRPr="00081804" w:rsidSect="00DB6CF9">
          <w:type w:val="continuous"/>
          <w:pgSz w:w="11906" w:h="16838"/>
          <w:pgMar w:top="1440" w:right="1800" w:bottom="1440" w:left="1800" w:header="708" w:footer="708" w:gutter="0"/>
          <w:cols w:space="708"/>
          <w:docGrid w:linePitch="360"/>
        </w:sectPr>
      </w:pPr>
      <w:bookmarkStart w:id="0" w:name="_Hlk27730930"/>
      <w:r>
        <w:rPr>
          <w:i/>
          <w:noProof/>
          <w:lang w:eastAsia="en-GB"/>
        </w:rPr>
        <w:drawing>
          <wp:anchor distT="0" distB="0" distL="114300" distR="114300" simplePos="0" relativeHeight="251658240" behindDoc="0" locked="0" layoutInCell="1" allowOverlap="1" wp14:anchorId="4A3142CD" wp14:editId="6ECD413D">
            <wp:simplePos x="0" y="0"/>
            <wp:positionH relativeFrom="column">
              <wp:posOffset>1175385</wp:posOffset>
            </wp:positionH>
            <wp:positionV relativeFrom="paragraph">
              <wp:posOffset>-278765</wp:posOffset>
            </wp:positionV>
            <wp:extent cx="2790825" cy="546100"/>
            <wp:effectExtent l="0" t="0" r="9525" b="6350"/>
            <wp:wrapSquare wrapText="bothSides"/>
            <wp:docPr id="1" name="Picture 1" descr="BLACKPOOL COUNCIL LOGO + SWOOSH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POOL COUNCIL LOGO + SWOOSH 20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546100"/>
                    </a:xfrm>
                    <a:prstGeom prst="rect">
                      <a:avLst/>
                    </a:prstGeom>
                    <a:noFill/>
                    <a:ln>
                      <a:noFill/>
                    </a:ln>
                  </pic:spPr>
                </pic:pic>
              </a:graphicData>
            </a:graphic>
          </wp:anchor>
        </w:drawing>
      </w:r>
    </w:p>
    <w:bookmarkEnd w:id="0"/>
    <w:p w14:paraId="2AD48388" w14:textId="157CA79F" w:rsidR="007822B9" w:rsidRPr="007822B9" w:rsidRDefault="007822B9" w:rsidP="007822B9">
      <w:pPr>
        <w:rPr>
          <w:rFonts w:ascii="Calibri" w:hAnsi="Calibri"/>
          <w:color w:val="FFFFFF"/>
          <w:sz w:val="22"/>
          <w:szCs w:val="22"/>
        </w:rPr>
      </w:pPr>
    </w:p>
    <w:p w14:paraId="35A63640" w14:textId="77777777"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noProof/>
          <w:sz w:val="22"/>
          <w:szCs w:val="22"/>
          <w:lang w:eastAsia="en-GB"/>
        </w:rPr>
        <w:drawing>
          <wp:inline distT="0" distB="0" distL="0" distR="0" wp14:anchorId="66A3136D" wp14:editId="192D182A">
            <wp:extent cx="5731510" cy="1522095"/>
            <wp:effectExtent l="0" t="0" r="0" b="1905"/>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522095"/>
                    </a:xfrm>
                    <a:prstGeom prst="rect">
                      <a:avLst/>
                    </a:prstGeom>
                  </pic:spPr>
                </pic:pic>
              </a:graphicData>
            </a:graphic>
          </wp:inline>
        </w:drawing>
      </w:r>
    </w:p>
    <w:p w14:paraId="2396E265" w14:textId="58CA7C71" w:rsidR="008E416E" w:rsidRPr="008E416E" w:rsidRDefault="008E416E" w:rsidP="008E416E">
      <w:pPr>
        <w:spacing w:after="160" w:line="259" w:lineRule="auto"/>
        <w:rPr>
          <w:rFonts w:ascii="Calibri" w:eastAsia="Calibri" w:hAnsi="Calibri"/>
          <w:sz w:val="22"/>
          <w:szCs w:val="22"/>
        </w:rPr>
      </w:pPr>
    </w:p>
    <w:p w14:paraId="709E099F" w14:textId="79E3FD89" w:rsidR="008E416E" w:rsidRDefault="008E416E" w:rsidP="008E416E">
      <w:pPr>
        <w:spacing w:after="160" w:line="259" w:lineRule="auto"/>
        <w:jc w:val="center"/>
        <w:rPr>
          <w:rFonts w:ascii="Calibri" w:eastAsia="Calibri" w:hAnsi="Calibri" w:cs="Calibri"/>
          <w:b/>
          <w:sz w:val="22"/>
          <w:szCs w:val="22"/>
        </w:rPr>
      </w:pPr>
      <w:r>
        <w:rPr>
          <w:rFonts w:ascii="Calibri" w:eastAsia="Calibri" w:hAnsi="Calibri" w:cs="Calibri"/>
          <w:b/>
          <w:sz w:val="22"/>
          <w:szCs w:val="22"/>
        </w:rPr>
        <w:t>An open letter to the Prime Minister from B</w:t>
      </w:r>
      <w:r w:rsidRPr="008E416E">
        <w:rPr>
          <w:rFonts w:ascii="Calibri" w:eastAsia="Calibri" w:hAnsi="Calibri" w:cs="Calibri"/>
          <w:b/>
          <w:sz w:val="22"/>
          <w:szCs w:val="22"/>
        </w:rPr>
        <w:t>lackpool’s tourism economy*</w:t>
      </w:r>
    </w:p>
    <w:p w14:paraId="0B118A1D" w14:textId="3B7B5544" w:rsidR="008E416E" w:rsidRPr="008E416E" w:rsidRDefault="008E416E" w:rsidP="008E416E">
      <w:pPr>
        <w:spacing w:after="160" w:line="259" w:lineRule="auto"/>
        <w:rPr>
          <w:rFonts w:ascii="Calibri" w:eastAsia="Calibri" w:hAnsi="Calibri"/>
          <w:sz w:val="22"/>
          <w:szCs w:val="22"/>
        </w:rPr>
      </w:pPr>
      <w:bookmarkStart w:id="1" w:name="_GoBack"/>
      <w:bookmarkEnd w:id="1"/>
      <w:r w:rsidRPr="008E416E">
        <w:rPr>
          <w:rFonts w:ascii="Calibri" w:eastAsia="Calibri" w:hAnsi="Calibri"/>
          <w:sz w:val="22"/>
          <w:szCs w:val="22"/>
        </w:rPr>
        <w:t>As businesses operating in Blackpool’s visitor economy, we wish to draw your urgent attention to the crisis facing our local tourism industry.</w:t>
      </w:r>
    </w:p>
    <w:p w14:paraId="13C4A2B6" w14:textId="0AC1031A"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Within days of Tier 3 restrictions being introduced in Lancashire on October 17, the immediate impact on Blackpool has been catastrophic.</w:t>
      </w:r>
    </w:p>
    <w:p w14:paraId="76A7BF5F" w14:textId="16167090"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The timing of the announcement could not have been worse, falling on the eve of Blackpool’s two most critical weeks of the year; a period that can account for up to 20 per cent of total annual income for some of our businesses.</w:t>
      </w:r>
    </w:p>
    <w:p w14:paraId="7F291E31" w14:textId="06684732"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The fact that we were given just eight hours’ notice of some of those restrictions coming into effect created a perfect storm of chaos and mass confusion amongst people who were unsure as to where they could travel, and what they could and could not do, leading to a collapse in consumer confidence.</w:t>
      </w:r>
    </w:p>
    <w:p w14:paraId="0C458ECC" w14:textId="6DDDF351"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Within hours, most of us were looking at cancellations on an unimaginable scale.</w:t>
      </w:r>
    </w:p>
    <w:p w14:paraId="57D05587" w14:textId="197447A3"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As a direct consequence, hotels and guest houses that should have been full during this October half-term period lie virtually empty. Many have lost all of their bookings for the rest of this year and beyond, and fear the loss of their homes and their livelihoods.</w:t>
      </w:r>
    </w:p>
    <w:p w14:paraId="0FAEE08A" w14:textId="49BE6417"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The large attractions that employ substantial numbers of local people are operating with dramatically-reduced numbers of visitors and with expenditure far outweighing income.</w:t>
      </w:r>
    </w:p>
    <w:p w14:paraId="75E55484" w14:textId="6F58DBA9"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The supply chains that rely on a thriving tourist economy have seen their income all but disappear.</w:t>
      </w:r>
    </w:p>
    <w:p w14:paraId="5BA25B9C" w14:textId="0F684C49"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lastRenderedPageBreak/>
        <w:t xml:space="preserve">A promenade that is normally a vibrant place with people enjoying the last hurrah of the traditional tourism season is deserted. </w:t>
      </w:r>
    </w:p>
    <w:p w14:paraId="19714DC4" w14:textId="7EA15C3D" w:rsid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 xml:space="preserve">The consequences for a place where the tourism economy is the economic lifeblood, worth in excess of £1.6bn, supporting more than 25,000 jobs and by far the town’s single biggest employer, are potentially devastating. </w:t>
      </w:r>
    </w:p>
    <w:p w14:paraId="0F5C97EF" w14:textId="77777777" w:rsidR="008E416E" w:rsidRPr="008E416E" w:rsidRDefault="008E416E" w:rsidP="008E416E">
      <w:pPr>
        <w:spacing w:after="160" w:line="259" w:lineRule="auto"/>
        <w:rPr>
          <w:rFonts w:ascii="Calibri" w:eastAsia="Calibri" w:hAnsi="Calibri"/>
          <w:sz w:val="22"/>
          <w:szCs w:val="22"/>
        </w:rPr>
      </w:pPr>
    </w:p>
    <w:p w14:paraId="444155DA" w14:textId="44D22A97"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 xml:space="preserve">Without further and immediate intervention, there is the very real prospect that large numbers of businesses, many of them independently-owned hotels and guest houses, will not survive beyond the year-end. </w:t>
      </w:r>
    </w:p>
    <w:p w14:paraId="78964DA1" w14:textId="4214F6E1"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The myriad of attractions that underpin Blackpool and which have invested so heavily in reinventing our tourism offer these past few years find themselves in uncharted territory.</w:t>
      </w:r>
    </w:p>
    <w:p w14:paraId="13422169" w14:textId="4CFF9768"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The irony is that these are the self-same businesses that throughout this pandemic have endeavoured to do the right thing to support the public health imperative and help prevent the spread of the virus by creating an environment where the economy could safely reopen.</w:t>
      </w:r>
    </w:p>
    <w:p w14:paraId="401EA032" w14:textId="003203E0"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So many of us are working tirelessly during this pandemic to put in place and maintain measures to create a COVID-safe experience for visitors, residents and our staff. Our accommodation businesses readily opened their doors to help protect the homeless during those early stages.</w:t>
      </w:r>
    </w:p>
    <w:p w14:paraId="4CDFF6B0" w14:textId="26621078"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lastRenderedPageBreak/>
        <w:t>We understand and appreciate that a negotiated pan-Lancashire financial settlement has been made, but the reality is that it is nowhere near enough to support those businesses that have been forced to close, in addition to those who are expected to continue to trade against a backdrop of cancellations and nil consumer confidence.</w:t>
      </w:r>
    </w:p>
    <w:p w14:paraId="08FA831B" w14:textId="0060DCB3"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When Blackpool’s share of that settlement is set against the scale of the problem that needs to be addressed, it is entirely disproportionate.</w:t>
      </w:r>
    </w:p>
    <w:p w14:paraId="2B61A400" w14:textId="492ECCA8"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As business people we absolutely recognise the fundamental importance of beating coronavirus so we can all start to return to some vestige of normal life at some point. That goes without saying.</w:t>
      </w:r>
    </w:p>
    <w:p w14:paraId="56533F3A" w14:textId="540B8D5F"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But we also recognise that there is a tipping point for resorts such as Blackpool – and unless there is Government intervention, the likelihood is that we will have no foundations on which to build when the process of recovery begins.</w:t>
      </w:r>
    </w:p>
    <w:p w14:paraId="65F06C30" w14:textId="31D5B08E"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Our hope is that you will understand that a one size fits all solution does not work in every case – and certainly not in ours.</w:t>
      </w:r>
    </w:p>
    <w:p w14:paraId="0D4509A2" w14:textId="3B42D2B8" w:rsidR="008E416E" w:rsidRPr="008E416E"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We have a unique product here, one that is loved and cherished by so many generations of British people. It is a product that defines Blackpool.</w:t>
      </w:r>
    </w:p>
    <w:p w14:paraId="6D07FFEB" w14:textId="01AA3CE8" w:rsidR="008E416E" w:rsidRPr="007822B9" w:rsidRDefault="008E416E" w:rsidP="008E416E">
      <w:pPr>
        <w:spacing w:after="160" w:line="259" w:lineRule="auto"/>
        <w:rPr>
          <w:rFonts w:ascii="Calibri" w:eastAsia="Calibri" w:hAnsi="Calibri"/>
          <w:sz w:val="22"/>
          <w:szCs w:val="22"/>
        </w:rPr>
      </w:pPr>
      <w:r w:rsidRPr="008E416E">
        <w:rPr>
          <w:rFonts w:ascii="Calibri" w:eastAsia="Calibri" w:hAnsi="Calibri"/>
          <w:sz w:val="22"/>
          <w:szCs w:val="22"/>
        </w:rPr>
        <w:t xml:space="preserve">All that we ask is that you and your Ministers work with us, our MPs and our local authority over the coming days and weeks to provide a comprehensive package of aid that will ensure </w:t>
      </w:r>
      <w:r w:rsidRPr="008E416E">
        <w:rPr>
          <w:rFonts w:ascii="Calibri" w:eastAsia="Calibri" w:hAnsi="Calibri"/>
          <w:sz w:val="22"/>
          <w:szCs w:val="22"/>
        </w:rPr>
        <w:lastRenderedPageBreak/>
        <w:t xml:space="preserve">that our businesses, large and small, will still be around to welcome the next generation in the years to come.  </w:t>
      </w:r>
    </w:p>
    <w:p w14:paraId="66F1D5C7" w14:textId="77777777" w:rsidR="008E416E" w:rsidRPr="008E416E" w:rsidRDefault="008E416E" w:rsidP="008E416E">
      <w:pPr>
        <w:spacing w:after="160" w:line="259" w:lineRule="auto"/>
        <w:rPr>
          <w:rFonts w:ascii="Calibri" w:eastAsia="Calibri" w:hAnsi="Calibri"/>
          <w:b/>
          <w:i/>
          <w:sz w:val="22"/>
          <w:szCs w:val="22"/>
        </w:rPr>
      </w:pPr>
      <w:r w:rsidRPr="008E416E">
        <w:rPr>
          <w:rFonts w:ascii="Calibri" w:eastAsia="Calibri" w:hAnsi="Calibri"/>
          <w:b/>
          <w:i/>
          <w:sz w:val="22"/>
          <w:szCs w:val="22"/>
        </w:rPr>
        <w:t>*This letter is endorsed by individual businesses and organisations that represent a combined total of more than 1,000 businesses in Blackpool. A full list is provided overleaf.</w:t>
      </w:r>
    </w:p>
    <w:p w14:paraId="36E957DA" w14:textId="2C8F5043" w:rsidR="008E416E" w:rsidRDefault="008E416E" w:rsidP="008E416E">
      <w:pPr>
        <w:spacing w:after="160" w:line="259" w:lineRule="auto"/>
        <w:rPr>
          <w:rFonts w:ascii="Calibri" w:eastAsia="Calibri" w:hAnsi="Calibri" w:cs="Calibri"/>
          <w:b/>
          <w:sz w:val="22"/>
          <w:szCs w:val="22"/>
        </w:rPr>
      </w:pPr>
    </w:p>
    <w:p w14:paraId="1106EDF7" w14:textId="51E3C51E" w:rsidR="008E416E" w:rsidRDefault="008E416E" w:rsidP="008E416E">
      <w:pPr>
        <w:spacing w:after="160" w:line="259" w:lineRule="auto"/>
        <w:rPr>
          <w:rFonts w:ascii="Calibri" w:eastAsia="Calibri" w:hAnsi="Calibri" w:cs="Calibri"/>
          <w:b/>
          <w:sz w:val="22"/>
          <w:szCs w:val="22"/>
        </w:rPr>
      </w:pPr>
    </w:p>
    <w:p w14:paraId="2A0DE611" w14:textId="723FEFAB" w:rsidR="008E416E" w:rsidRDefault="008E416E" w:rsidP="008E416E">
      <w:pPr>
        <w:spacing w:after="160" w:line="259" w:lineRule="auto"/>
        <w:rPr>
          <w:rFonts w:ascii="Calibri" w:eastAsia="Calibri" w:hAnsi="Calibri" w:cs="Calibri"/>
          <w:b/>
          <w:sz w:val="22"/>
          <w:szCs w:val="22"/>
        </w:rPr>
      </w:pPr>
    </w:p>
    <w:p w14:paraId="19DA56A1" w14:textId="683A1A5B" w:rsidR="008E416E" w:rsidRDefault="008E416E" w:rsidP="008E416E">
      <w:pPr>
        <w:spacing w:after="160" w:line="259" w:lineRule="auto"/>
        <w:rPr>
          <w:rFonts w:ascii="Calibri" w:eastAsia="Calibri" w:hAnsi="Calibri" w:cs="Calibri"/>
          <w:b/>
          <w:sz w:val="22"/>
          <w:szCs w:val="22"/>
        </w:rPr>
      </w:pPr>
    </w:p>
    <w:p w14:paraId="1150A423" w14:textId="7AEF4FE4" w:rsidR="008E416E" w:rsidRDefault="008E416E" w:rsidP="008E416E">
      <w:pPr>
        <w:spacing w:after="160" w:line="259" w:lineRule="auto"/>
        <w:rPr>
          <w:rFonts w:ascii="Calibri" w:eastAsia="Calibri" w:hAnsi="Calibri" w:cs="Calibri"/>
          <w:b/>
          <w:sz w:val="22"/>
          <w:szCs w:val="22"/>
        </w:rPr>
      </w:pPr>
    </w:p>
    <w:p w14:paraId="581BA951" w14:textId="49D8E633" w:rsidR="008E416E" w:rsidRDefault="008E416E" w:rsidP="008E416E">
      <w:pPr>
        <w:spacing w:after="160" w:line="259" w:lineRule="auto"/>
        <w:jc w:val="center"/>
        <w:rPr>
          <w:rFonts w:ascii="Calibri" w:eastAsia="Calibri" w:hAnsi="Calibri"/>
          <w:b/>
          <w:sz w:val="22"/>
          <w:szCs w:val="22"/>
        </w:rPr>
      </w:pPr>
      <w:r w:rsidRPr="008E416E">
        <w:rPr>
          <w:rFonts w:ascii="Calibri" w:eastAsia="Calibri" w:hAnsi="Calibri"/>
          <w:b/>
          <w:sz w:val="22"/>
          <w:szCs w:val="22"/>
        </w:rPr>
        <w:t>ENDORSED BY:</w:t>
      </w:r>
    </w:p>
    <w:p w14:paraId="21040806" w14:textId="77777777" w:rsidR="007822B9" w:rsidRPr="008E416E" w:rsidRDefault="007822B9" w:rsidP="008E416E">
      <w:pPr>
        <w:spacing w:after="160" w:line="259" w:lineRule="auto"/>
        <w:jc w:val="center"/>
        <w:rPr>
          <w:rFonts w:ascii="Calibri" w:eastAsia="Calibri" w:hAnsi="Calibri"/>
          <w:b/>
          <w:sz w:val="22"/>
          <w:szCs w:val="22"/>
        </w:rPr>
      </w:pPr>
    </w:p>
    <w:p w14:paraId="51C6CFE9" w14:textId="7455CE35" w:rsidR="008E416E" w:rsidRPr="003B719C" w:rsidRDefault="008E416E" w:rsidP="008E416E">
      <w:pPr>
        <w:spacing w:after="160" w:line="259" w:lineRule="auto"/>
        <w:rPr>
          <w:rFonts w:ascii="Calibri" w:eastAsia="Calibri" w:hAnsi="Calibri" w:cs="Calibri"/>
          <w:b/>
          <w:sz w:val="22"/>
          <w:szCs w:val="22"/>
        </w:rPr>
      </w:pPr>
      <w:r>
        <w:rPr>
          <w:b/>
          <w:noProof/>
          <w:lang w:eastAsia="en-GB"/>
        </w:rPr>
        <w:lastRenderedPageBreak/>
        <w:drawing>
          <wp:inline distT="0" distB="0" distL="0" distR="0" wp14:anchorId="1AD4B76D" wp14:editId="3E7D71B6">
            <wp:extent cx="5274310" cy="7774728"/>
            <wp:effectExtent l="0" t="0" r="2540"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7774728"/>
                    </a:xfrm>
                    <a:prstGeom prst="rect">
                      <a:avLst/>
                    </a:prstGeom>
                  </pic:spPr>
                </pic:pic>
              </a:graphicData>
            </a:graphic>
          </wp:inline>
        </w:drawing>
      </w:r>
    </w:p>
    <w:sectPr w:rsidR="008E416E" w:rsidRPr="003B719C" w:rsidSect="009906F6">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6414F" w14:textId="77777777" w:rsidR="00B93AE5" w:rsidRDefault="00B93AE5">
      <w:r>
        <w:separator/>
      </w:r>
    </w:p>
  </w:endnote>
  <w:endnote w:type="continuationSeparator" w:id="0">
    <w:p w14:paraId="0E1B74AB" w14:textId="77777777" w:rsidR="00B93AE5" w:rsidRDefault="00B9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4B3C6" w14:textId="77777777" w:rsidR="00B93AE5" w:rsidRDefault="00B93AE5">
      <w:r>
        <w:separator/>
      </w:r>
    </w:p>
  </w:footnote>
  <w:footnote w:type="continuationSeparator" w:id="0">
    <w:p w14:paraId="5D72F1D5" w14:textId="77777777" w:rsidR="00B93AE5" w:rsidRDefault="00B93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2200C6"/>
    <w:lvl w:ilvl="0">
      <w:numFmt w:val="bullet"/>
      <w:lvlText w:val="*"/>
      <w:lvlJc w:val="left"/>
    </w:lvl>
  </w:abstractNum>
  <w:abstractNum w:abstractNumId="1" w15:restartNumberingAfterBreak="0">
    <w:nsid w:val="04E90ABC"/>
    <w:multiLevelType w:val="hybridMultilevel"/>
    <w:tmpl w:val="E0743C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54E30B3"/>
    <w:multiLevelType w:val="multilevel"/>
    <w:tmpl w:val="E97C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81C3C"/>
    <w:multiLevelType w:val="hybridMultilevel"/>
    <w:tmpl w:val="B5CCC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93D6C"/>
    <w:multiLevelType w:val="hybridMultilevel"/>
    <w:tmpl w:val="3C782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B6325"/>
    <w:multiLevelType w:val="multilevel"/>
    <w:tmpl w:val="78CEE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C1E0C"/>
    <w:multiLevelType w:val="multilevel"/>
    <w:tmpl w:val="D952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44529"/>
    <w:multiLevelType w:val="hybridMultilevel"/>
    <w:tmpl w:val="CE96D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422B7"/>
    <w:multiLevelType w:val="multilevel"/>
    <w:tmpl w:val="FADC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66861"/>
    <w:multiLevelType w:val="hybridMultilevel"/>
    <w:tmpl w:val="3C9A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D27E4"/>
    <w:multiLevelType w:val="hybridMultilevel"/>
    <w:tmpl w:val="16343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A74435"/>
    <w:multiLevelType w:val="hybridMultilevel"/>
    <w:tmpl w:val="C7743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836A5"/>
    <w:multiLevelType w:val="hybridMultilevel"/>
    <w:tmpl w:val="3B245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8D04DC"/>
    <w:multiLevelType w:val="hybridMultilevel"/>
    <w:tmpl w:val="576641F2"/>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7012D10"/>
    <w:multiLevelType w:val="hybridMultilevel"/>
    <w:tmpl w:val="FDC660DE"/>
    <w:lvl w:ilvl="0" w:tplc="0C44F0A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D134F"/>
    <w:multiLevelType w:val="hybridMultilevel"/>
    <w:tmpl w:val="66BC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751F11"/>
    <w:multiLevelType w:val="hybridMultilevel"/>
    <w:tmpl w:val="FB3259FC"/>
    <w:lvl w:ilvl="0" w:tplc="DEDC24F4">
      <w:start w:val="1"/>
      <w:numFmt w:val="lowerRoman"/>
      <w:pStyle w:val="ListBullet"/>
      <w:lvlText w:val="%1."/>
      <w:lvlJc w:val="left"/>
      <w:pPr>
        <w:tabs>
          <w:tab w:val="num" w:pos="1080"/>
        </w:tabs>
        <w:ind w:left="1080" w:hanging="720"/>
      </w:pPr>
      <w:rPr>
        <w:rFonts w:ascii="Arial" w:eastAsia="Batang" w:hAnsi="Arial" w:cs="Arial"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184EF5"/>
    <w:multiLevelType w:val="hybridMultilevel"/>
    <w:tmpl w:val="D0B07402"/>
    <w:lvl w:ilvl="0" w:tplc="879E249C">
      <w:start w:val="8"/>
      <w:numFmt w:val="decimal"/>
      <w:lvlText w:val="%1."/>
      <w:lvlJc w:val="left"/>
      <w:pPr>
        <w:tabs>
          <w:tab w:val="num" w:pos="-180"/>
        </w:tabs>
        <w:ind w:left="-180" w:hanging="360"/>
      </w:pPr>
      <w:rPr>
        <w:rFonts w:eastAsia="Batang"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51D931C4"/>
    <w:multiLevelType w:val="hybridMultilevel"/>
    <w:tmpl w:val="7E90C188"/>
    <w:lvl w:ilvl="0" w:tplc="BA6C70E6">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222817"/>
    <w:multiLevelType w:val="multilevel"/>
    <w:tmpl w:val="7478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3A3E74"/>
    <w:multiLevelType w:val="hybridMultilevel"/>
    <w:tmpl w:val="3C920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E068A"/>
    <w:multiLevelType w:val="hybridMultilevel"/>
    <w:tmpl w:val="A62C7CBA"/>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5085AE4"/>
    <w:multiLevelType w:val="hybridMultilevel"/>
    <w:tmpl w:val="3AE26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50AF6"/>
    <w:multiLevelType w:val="hybridMultilevel"/>
    <w:tmpl w:val="421A7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4F618D"/>
    <w:multiLevelType w:val="multilevel"/>
    <w:tmpl w:val="3DB0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615ECA"/>
    <w:multiLevelType w:val="hybridMultilevel"/>
    <w:tmpl w:val="65C83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1D2DF5"/>
    <w:multiLevelType w:val="hybridMultilevel"/>
    <w:tmpl w:val="86BA1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263A24"/>
    <w:multiLevelType w:val="hybridMultilevel"/>
    <w:tmpl w:val="9382908E"/>
    <w:lvl w:ilvl="0" w:tplc="B9B258C2">
      <w:start w:val="1"/>
      <w:numFmt w:val="decimal"/>
      <w:lvlText w:val="%1"/>
      <w:lvlJc w:val="left"/>
      <w:pPr>
        <w:tabs>
          <w:tab w:val="num" w:pos="720"/>
        </w:tabs>
        <w:ind w:left="720" w:hanging="660"/>
      </w:pPr>
      <w:rPr>
        <w:rFonts w:hint="eastAsia"/>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15:restartNumberingAfterBreak="0">
    <w:nsid w:val="6DA64395"/>
    <w:multiLevelType w:val="hybridMultilevel"/>
    <w:tmpl w:val="CDAA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F23847"/>
    <w:multiLevelType w:val="hybridMultilevel"/>
    <w:tmpl w:val="53708080"/>
    <w:lvl w:ilvl="0" w:tplc="0C44F0A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FC6D51"/>
    <w:multiLevelType w:val="hybridMultilevel"/>
    <w:tmpl w:val="2DCC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F4610"/>
    <w:multiLevelType w:val="hybridMultilevel"/>
    <w:tmpl w:val="45B6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ED683B"/>
    <w:multiLevelType w:val="multilevel"/>
    <w:tmpl w:val="EB3E3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503874"/>
    <w:multiLevelType w:val="multilevel"/>
    <w:tmpl w:val="EEB8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EE5069"/>
    <w:multiLevelType w:val="hybridMultilevel"/>
    <w:tmpl w:val="3C760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9731F"/>
    <w:multiLevelType w:val="hybridMultilevel"/>
    <w:tmpl w:val="550E62E6"/>
    <w:lvl w:ilvl="0" w:tplc="0C44F0A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34"/>
  </w:num>
  <w:num w:numId="4">
    <w:abstractNumId w:val="20"/>
  </w:num>
  <w:num w:numId="5">
    <w:abstractNumId w:val="25"/>
  </w:num>
  <w:num w:numId="6">
    <w:abstractNumId w:val="11"/>
  </w:num>
  <w:num w:numId="7">
    <w:abstractNumId w:val="16"/>
  </w:num>
  <w:num w:numId="8">
    <w:abstractNumId w:val="17"/>
  </w:num>
  <w:num w:numId="9">
    <w:abstractNumId w:val="27"/>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13"/>
  </w:num>
  <w:num w:numId="15">
    <w:abstractNumId w:val="4"/>
  </w:num>
  <w:num w:numId="16">
    <w:abstractNumId w:val="0"/>
    <w:lvlOverride w:ilvl="0">
      <w:lvl w:ilvl="0">
        <w:numFmt w:val="bullet"/>
        <w:lvlText w:val=""/>
        <w:legacy w:legacy="1" w:legacySpace="0" w:legacyIndent="0"/>
        <w:lvlJc w:val="left"/>
        <w:rPr>
          <w:rFonts w:ascii="Symbol" w:hAnsi="Symbol" w:hint="default"/>
        </w:rPr>
      </w:lvl>
    </w:lvlOverride>
  </w:num>
  <w:num w:numId="17">
    <w:abstractNumId w:val="18"/>
  </w:num>
  <w:num w:numId="18">
    <w:abstractNumId w:val="23"/>
  </w:num>
  <w:num w:numId="19">
    <w:abstractNumId w:val="15"/>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8"/>
  </w:num>
  <w:num w:numId="23">
    <w:abstractNumId w:val="12"/>
  </w:num>
  <w:num w:numId="24">
    <w:abstractNumId w:val="5"/>
  </w:num>
  <w:num w:numId="25">
    <w:abstractNumId w:val="32"/>
  </w:num>
  <w:num w:numId="26">
    <w:abstractNumId w:val="33"/>
  </w:num>
  <w:num w:numId="27">
    <w:abstractNumId w:val="29"/>
  </w:num>
  <w:num w:numId="28">
    <w:abstractNumId w:val="35"/>
  </w:num>
  <w:num w:numId="29">
    <w:abstractNumId w:val="14"/>
  </w:num>
  <w:num w:numId="30">
    <w:abstractNumId w:val="19"/>
  </w:num>
  <w:num w:numId="31">
    <w:abstractNumId w:val="2"/>
  </w:num>
  <w:num w:numId="32">
    <w:abstractNumId w:val="24"/>
  </w:num>
  <w:num w:numId="33">
    <w:abstractNumId w:val="8"/>
  </w:num>
  <w:num w:numId="34">
    <w:abstractNumId w:val="6"/>
  </w:num>
  <w:num w:numId="35">
    <w:abstractNumId w:val="31"/>
  </w:num>
  <w:num w:numId="36">
    <w:abstractNumId w:val="3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3B"/>
    <w:rsid w:val="0000196C"/>
    <w:rsid w:val="00004486"/>
    <w:rsid w:val="00004717"/>
    <w:rsid w:val="000069B8"/>
    <w:rsid w:val="000070AF"/>
    <w:rsid w:val="000121CD"/>
    <w:rsid w:val="00012753"/>
    <w:rsid w:val="000217CD"/>
    <w:rsid w:val="00034FE4"/>
    <w:rsid w:val="000467BA"/>
    <w:rsid w:val="00046C97"/>
    <w:rsid w:val="0005175C"/>
    <w:rsid w:val="00051B64"/>
    <w:rsid w:val="000541F4"/>
    <w:rsid w:val="00060543"/>
    <w:rsid w:val="000643AB"/>
    <w:rsid w:val="0006485C"/>
    <w:rsid w:val="000772BF"/>
    <w:rsid w:val="00080B99"/>
    <w:rsid w:val="00081804"/>
    <w:rsid w:val="00082237"/>
    <w:rsid w:val="000832B4"/>
    <w:rsid w:val="00084A7B"/>
    <w:rsid w:val="00092C7E"/>
    <w:rsid w:val="00096F8F"/>
    <w:rsid w:val="000A024F"/>
    <w:rsid w:val="000A1704"/>
    <w:rsid w:val="000A2A11"/>
    <w:rsid w:val="000B65E5"/>
    <w:rsid w:val="000B7254"/>
    <w:rsid w:val="000C0E28"/>
    <w:rsid w:val="000C387C"/>
    <w:rsid w:val="000D4CDF"/>
    <w:rsid w:val="000E0BCE"/>
    <w:rsid w:val="000E50AA"/>
    <w:rsid w:val="000F1075"/>
    <w:rsid w:val="00100D4D"/>
    <w:rsid w:val="0010598A"/>
    <w:rsid w:val="001145E3"/>
    <w:rsid w:val="001203D4"/>
    <w:rsid w:val="00130709"/>
    <w:rsid w:val="00132085"/>
    <w:rsid w:val="0014545F"/>
    <w:rsid w:val="00162147"/>
    <w:rsid w:val="00165533"/>
    <w:rsid w:val="00167F0C"/>
    <w:rsid w:val="001708D6"/>
    <w:rsid w:val="0018476F"/>
    <w:rsid w:val="00190854"/>
    <w:rsid w:val="00193FEA"/>
    <w:rsid w:val="001A3722"/>
    <w:rsid w:val="001B0FE4"/>
    <w:rsid w:val="001B23CE"/>
    <w:rsid w:val="001B5F7C"/>
    <w:rsid w:val="001C0B70"/>
    <w:rsid w:val="001C5F74"/>
    <w:rsid w:val="001C7494"/>
    <w:rsid w:val="001E3FC1"/>
    <w:rsid w:val="001E5137"/>
    <w:rsid w:val="001E6CA4"/>
    <w:rsid w:val="002141E3"/>
    <w:rsid w:val="002151E2"/>
    <w:rsid w:val="00216102"/>
    <w:rsid w:val="002212DF"/>
    <w:rsid w:val="0022254C"/>
    <w:rsid w:val="00235765"/>
    <w:rsid w:val="002426A8"/>
    <w:rsid w:val="00244F58"/>
    <w:rsid w:val="00246463"/>
    <w:rsid w:val="00252C44"/>
    <w:rsid w:val="00255826"/>
    <w:rsid w:val="00264800"/>
    <w:rsid w:val="00272130"/>
    <w:rsid w:val="00274E41"/>
    <w:rsid w:val="00280922"/>
    <w:rsid w:val="00281663"/>
    <w:rsid w:val="00282960"/>
    <w:rsid w:val="00282967"/>
    <w:rsid w:val="002853CB"/>
    <w:rsid w:val="00291985"/>
    <w:rsid w:val="002947D1"/>
    <w:rsid w:val="002A2E5D"/>
    <w:rsid w:val="002A781D"/>
    <w:rsid w:val="002B003E"/>
    <w:rsid w:val="002B1CFC"/>
    <w:rsid w:val="002C5FD8"/>
    <w:rsid w:val="002C74B8"/>
    <w:rsid w:val="002D2318"/>
    <w:rsid w:val="002D5BBC"/>
    <w:rsid w:val="002D65E3"/>
    <w:rsid w:val="002E3871"/>
    <w:rsid w:val="002E70A2"/>
    <w:rsid w:val="002F2808"/>
    <w:rsid w:val="002F4621"/>
    <w:rsid w:val="00300B2A"/>
    <w:rsid w:val="00301F28"/>
    <w:rsid w:val="00303682"/>
    <w:rsid w:val="003105A5"/>
    <w:rsid w:val="00314957"/>
    <w:rsid w:val="00316606"/>
    <w:rsid w:val="00316628"/>
    <w:rsid w:val="00321B2E"/>
    <w:rsid w:val="00322BDE"/>
    <w:rsid w:val="0032584D"/>
    <w:rsid w:val="00326283"/>
    <w:rsid w:val="00335FBA"/>
    <w:rsid w:val="0033689C"/>
    <w:rsid w:val="00342689"/>
    <w:rsid w:val="0035086A"/>
    <w:rsid w:val="0035331E"/>
    <w:rsid w:val="00361623"/>
    <w:rsid w:val="00361905"/>
    <w:rsid w:val="00362BDD"/>
    <w:rsid w:val="00376694"/>
    <w:rsid w:val="00383372"/>
    <w:rsid w:val="003A3440"/>
    <w:rsid w:val="003A3FE5"/>
    <w:rsid w:val="003A55F7"/>
    <w:rsid w:val="003B5567"/>
    <w:rsid w:val="003B719C"/>
    <w:rsid w:val="003C24FC"/>
    <w:rsid w:val="003D18F7"/>
    <w:rsid w:val="003D5F44"/>
    <w:rsid w:val="003E23B7"/>
    <w:rsid w:val="003E38F5"/>
    <w:rsid w:val="003E598E"/>
    <w:rsid w:val="003E6050"/>
    <w:rsid w:val="0040093C"/>
    <w:rsid w:val="00401110"/>
    <w:rsid w:val="00404D59"/>
    <w:rsid w:val="00404FA3"/>
    <w:rsid w:val="00405883"/>
    <w:rsid w:val="004060DD"/>
    <w:rsid w:val="00406716"/>
    <w:rsid w:val="00415F03"/>
    <w:rsid w:val="00430E51"/>
    <w:rsid w:val="00434EBE"/>
    <w:rsid w:val="00436050"/>
    <w:rsid w:val="00446B59"/>
    <w:rsid w:val="00450AD3"/>
    <w:rsid w:val="004574D9"/>
    <w:rsid w:val="00466ECF"/>
    <w:rsid w:val="00474AF6"/>
    <w:rsid w:val="00490804"/>
    <w:rsid w:val="00494FA0"/>
    <w:rsid w:val="00495639"/>
    <w:rsid w:val="004B3F21"/>
    <w:rsid w:val="004C043F"/>
    <w:rsid w:val="004D3129"/>
    <w:rsid w:val="004F48D4"/>
    <w:rsid w:val="004F6E89"/>
    <w:rsid w:val="00503C3E"/>
    <w:rsid w:val="00525C4C"/>
    <w:rsid w:val="00536574"/>
    <w:rsid w:val="00542310"/>
    <w:rsid w:val="00543393"/>
    <w:rsid w:val="005453BF"/>
    <w:rsid w:val="00550F32"/>
    <w:rsid w:val="0055446F"/>
    <w:rsid w:val="0056591F"/>
    <w:rsid w:val="005662B5"/>
    <w:rsid w:val="005720FD"/>
    <w:rsid w:val="005827DB"/>
    <w:rsid w:val="00582E70"/>
    <w:rsid w:val="00593A94"/>
    <w:rsid w:val="00595A9E"/>
    <w:rsid w:val="005A7506"/>
    <w:rsid w:val="005B0212"/>
    <w:rsid w:val="005B1283"/>
    <w:rsid w:val="005E0D18"/>
    <w:rsid w:val="005E493C"/>
    <w:rsid w:val="005E6119"/>
    <w:rsid w:val="005F5B59"/>
    <w:rsid w:val="0060427A"/>
    <w:rsid w:val="006047DA"/>
    <w:rsid w:val="00611EF0"/>
    <w:rsid w:val="0061394C"/>
    <w:rsid w:val="00614636"/>
    <w:rsid w:val="0061666A"/>
    <w:rsid w:val="00616783"/>
    <w:rsid w:val="0062231B"/>
    <w:rsid w:val="0062340B"/>
    <w:rsid w:val="006315BF"/>
    <w:rsid w:val="00642464"/>
    <w:rsid w:val="0064436E"/>
    <w:rsid w:val="00645661"/>
    <w:rsid w:val="00645F35"/>
    <w:rsid w:val="00655497"/>
    <w:rsid w:val="0067109C"/>
    <w:rsid w:val="006751DD"/>
    <w:rsid w:val="00675779"/>
    <w:rsid w:val="0067745A"/>
    <w:rsid w:val="0069314F"/>
    <w:rsid w:val="00693434"/>
    <w:rsid w:val="00697A34"/>
    <w:rsid w:val="006A4622"/>
    <w:rsid w:val="006A7800"/>
    <w:rsid w:val="006B3625"/>
    <w:rsid w:val="006C75BC"/>
    <w:rsid w:val="006D4CDD"/>
    <w:rsid w:val="006D596D"/>
    <w:rsid w:val="006D5AB2"/>
    <w:rsid w:val="00705FE7"/>
    <w:rsid w:val="007108D1"/>
    <w:rsid w:val="00714BD3"/>
    <w:rsid w:val="00722EEA"/>
    <w:rsid w:val="007234C8"/>
    <w:rsid w:val="00745CBF"/>
    <w:rsid w:val="00753A3F"/>
    <w:rsid w:val="007544F5"/>
    <w:rsid w:val="00761F6E"/>
    <w:rsid w:val="00765D8B"/>
    <w:rsid w:val="00774D7E"/>
    <w:rsid w:val="00781F50"/>
    <w:rsid w:val="007822B9"/>
    <w:rsid w:val="00786CE8"/>
    <w:rsid w:val="007A6211"/>
    <w:rsid w:val="007B2595"/>
    <w:rsid w:val="007B2728"/>
    <w:rsid w:val="007B3D9D"/>
    <w:rsid w:val="007B7FF8"/>
    <w:rsid w:val="007C07DF"/>
    <w:rsid w:val="007D2CEC"/>
    <w:rsid w:val="007D3CF3"/>
    <w:rsid w:val="007D61A0"/>
    <w:rsid w:val="00800992"/>
    <w:rsid w:val="00802A88"/>
    <w:rsid w:val="008057D5"/>
    <w:rsid w:val="0081062C"/>
    <w:rsid w:val="0081440C"/>
    <w:rsid w:val="008163FC"/>
    <w:rsid w:val="00840624"/>
    <w:rsid w:val="0085583F"/>
    <w:rsid w:val="00855FB0"/>
    <w:rsid w:val="00856198"/>
    <w:rsid w:val="008612A7"/>
    <w:rsid w:val="00861944"/>
    <w:rsid w:val="00866D8D"/>
    <w:rsid w:val="00873671"/>
    <w:rsid w:val="008764E2"/>
    <w:rsid w:val="00877559"/>
    <w:rsid w:val="00877C4C"/>
    <w:rsid w:val="00880338"/>
    <w:rsid w:val="00892AF7"/>
    <w:rsid w:val="008A3CD1"/>
    <w:rsid w:val="008A7297"/>
    <w:rsid w:val="008B6FD5"/>
    <w:rsid w:val="008C1EE5"/>
    <w:rsid w:val="008D7651"/>
    <w:rsid w:val="008E3D84"/>
    <w:rsid w:val="008E416E"/>
    <w:rsid w:val="008E674F"/>
    <w:rsid w:val="008F1D77"/>
    <w:rsid w:val="008F7609"/>
    <w:rsid w:val="00902A3D"/>
    <w:rsid w:val="00922671"/>
    <w:rsid w:val="009264A7"/>
    <w:rsid w:val="00927E6E"/>
    <w:rsid w:val="00932283"/>
    <w:rsid w:val="009363C6"/>
    <w:rsid w:val="0093777E"/>
    <w:rsid w:val="00945532"/>
    <w:rsid w:val="00953FD4"/>
    <w:rsid w:val="009547E7"/>
    <w:rsid w:val="0095601F"/>
    <w:rsid w:val="0095605E"/>
    <w:rsid w:val="009636CF"/>
    <w:rsid w:val="0096581E"/>
    <w:rsid w:val="009726F9"/>
    <w:rsid w:val="00975C6C"/>
    <w:rsid w:val="009828A1"/>
    <w:rsid w:val="00985FC4"/>
    <w:rsid w:val="009906F6"/>
    <w:rsid w:val="009A149A"/>
    <w:rsid w:val="009B04AF"/>
    <w:rsid w:val="009B10B5"/>
    <w:rsid w:val="009B12BE"/>
    <w:rsid w:val="009D48AD"/>
    <w:rsid w:val="009E571B"/>
    <w:rsid w:val="009F6B3D"/>
    <w:rsid w:val="00A10F23"/>
    <w:rsid w:val="00A15DAE"/>
    <w:rsid w:val="00A2016E"/>
    <w:rsid w:val="00A218DE"/>
    <w:rsid w:val="00A21C08"/>
    <w:rsid w:val="00A248F7"/>
    <w:rsid w:val="00A25073"/>
    <w:rsid w:val="00A315E7"/>
    <w:rsid w:val="00A338C1"/>
    <w:rsid w:val="00A37622"/>
    <w:rsid w:val="00A37DE4"/>
    <w:rsid w:val="00A4281B"/>
    <w:rsid w:val="00A45B29"/>
    <w:rsid w:val="00A5107B"/>
    <w:rsid w:val="00A555F1"/>
    <w:rsid w:val="00A55771"/>
    <w:rsid w:val="00A733DF"/>
    <w:rsid w:val="00A76587"/>
    <w:rsid w:val="00A80F9C"/>
    <w:rsid w:val="00A81288"/>
    <w:rsid w:val="00A82C9B"/>
    <w:rsid w:val="00A83E63"/>
    <w:rsid w:val="00AA12E2"/>
    <w:rsid w:val="00AA6CE7"/>
    <w:rsid w:val="00AC0F3A"/>
    <w:rsid w:val="00AD64FC"/>
    <w:rsid w:val="00AE01FB"/>
    <w:rsid w:val="00AE7EF5"/>
    <w:rsid w:val="00AF1891"/>
    <w:rsid w:val="00AF71E3"/>
    <w:rsid w:val="00B007E0"/>
    <w:rsid w:val="00B04FF6"/>
    <w:rsid w:val="00B14F1D"/>
    <w:rsid w:val="00B22142"/>
    <w:rsid w:val="00B313C4"/>
    <w:rsid w:val="00B33963"/>
    <w:rsid w:val="00B40F47"/>
    <w:rsid w:val="00B47833"/>
    <w:rsid w:val="00B534C1"/>
    <w:rsid w:val="00B63797"/>
    <w:rsid w:val="00B66FC3"/>
    <w:rsid w:val="00B67F39"/>
    <w:rsid w:val="00B72C74"/>
    <w:rsid w:val="00B75A7A"/>
    <w:rsid w:val="00B77609"/>
    <w:rsid w:val="00B87496"/>
    <w:rsid w:val="00B90194"/>
    <w:rsid w:val="00B93AE5"/>
    <w:rsid w:val="00BA2030"/>
    <w:rsid w:val="00BB05C8"/>
    <w:rsid w:val="00BB0D17"/>
    <w:rsid w:val="00BB1FF2"/>
    <w:rsid w:val="00BC2D53"/>
    <w:rsid w:val="00BC5BE1"/>
    <w:rsid w:val="00BD4238"/>
    <w:rsid w:val="00BD6BDA"/>
    <w:rsid w:val="00BF2E8D"/>
    <w:rsid w:val="00C13602"/>
    <w:rsid w:val="00C13C99"/>
    <w:rsid w:val="00C30230"/>
    <w:rsid w:val="00C3420C"/>
    <w:rsid w:val="00C455DB"/>
    <w:rsid w:val="00C51A2C"/>
    <w:rsid w:val="00C55EFF"/>
    <w:rsid w:val="00C6522B"/>
    <w:rsid w:val="00C84320"/>
    <w:rsid w:val="00C91159"/>
    <w:rsid w:val="00C933F1"/>
    <w:rsid w:val="00C95510"/>
    <w:rsid w:val="00CB0403"/>
    <w:rsid w:val="00CB295B"/>
    <w:rsid w:val="00CB69A9"/>
    <w:rsid w:val="00CC022A"/>
    <w:rsid w:val="00CC2D45"/>
    <w:rsid w:val="00CC4317"/>
    <w:rsid w:val="00CC440C"/>
    <w:rsid w:val="00CE295E"/>
    <w:rsid w:val="00CF3F7D"/>
    <w:rsid w:val="00CF5CC0"/>
    <w:rsid w:val="00D011C4"/>
    <w:rsid w:val="00D073E9"/>
    <w:rsid w:val="00D158D9"/>
    <w:rsid w:val="00D213BD"/>
    <w:rsid w:val="00D21971"/>
    <w:rsid w:val="00D3078D"/>
    <w:rsid w:val="00D3452C"/>
    <w:rsid w:val="00D35EC7"/>
    <w:rsid w:val="00D41CFA"/>
    <w:rsid w:val="00D42D2A"/>
    <w:rsid w:val="00D65C41"/>
    <w:rsid w:val="00D70B9E"/>
    <w:rsid w:val="00D75ADE"/>
    <w:rsid w:val="00D76F50"/>
    <w:rsid w:val="00D938E9"/>
    <w:rsid w:val="00D94A68"/>
    <w:rsid w:val="00DA79A8"/>
    <w:rsid w:val="00DB3C0C"/>
    <w:rsid w:val="00DB6CF9"/>
    <w:rsid w:val="00DC5753"/>
    <w:rsid w:val="00DE66D4"/>
    <w:rsid w:val="00DF0555"/>
    <w:rsid w:val="00DF252C"/>
    <w:rsid w:val="00DF4A3B"/>
    <w:rsid w:val="00E01A50"/>
    <w:rsid w:val="00E01BFF"/>
    <w:rsid w:val="00E059FC"/>
    <w:rsid w:val="00E155F7"/>
    <w:rsid w:val="00E31F0A"/>
    <w:rsid w:val="00E413BF"/>
    <w:rsid w:val="00E415C3"/>
    <w:rsid w:val="00E54E0C"/>
    <w:rsid w:val="00E765EA"/>
    <w:rsid w:val="00E8382C"/>
    <w:rsid w:val="00E84AB1"/>
    <w:rsid w:val="00E85480"/>
    <w:rsid w:val="00E85F79"/>
    <w:rsid w:val="00EA7AC1"/>
    <w:rsid w:val="00EB2343"/>
    <w:rsid w:val="00EB3575"/>
    <w:rsid w:val="00EB5D61"/>
    <w:rsid w:val="00EC500E"/>
    <w:rsid w:val="00ED6587"/>
    <w:rsid w:val="00EE01E2"/>
    <w:rsid w:val="00EE10C8"/>
    <w:rsid w:val="00EE37C1"/>
    <w:rsid w:val="00EE79A0"/>
    <w:rsid w:val="00EF0A53"/>
    <w:rsid w:val="00EF1B63"/>
    <w:rsid w:val="00EF29DC"/>
    <w:rsid w:val="00EF31C2"/>
    <w:rsid w:val="00EF32D0"/>
    <w:rsid w:val="00EF33A0"/>
    <w:rsid w:val="00EF6242"/>
    <w:rsid w:val="00F10E55"/>
    <w:rsid w:val="00F27D1C"/>
    <w:rsid w:val="00F332E2"/>
    <w:rsid w:val="00F33AA3"/>
    <w:rsid w:val="00F34202"/>
    <w:rsid w:val="00F439AC"/>
    <w:rsid w:val="00F4663A"/>
    <w:rsid w:val="00F5043E"/>
    <w:rsid w:val="00F60EB2"/>
    <w:rsid w:val="00F619FA"/>
    <w:rsid w:val="00F75DD5"/>
    <w:rsid w:val="00F76C34"/>
    <w:rsid w:val="00F81D45"/>
    <w:rsid w:val="00F90968"/>
    <w:rsid w:val="00F93C2E"/>
    <w:rsid w:val="00F94CB2"/>
    <w:rsid w:val="00FA039D"/>
    <w:rsid w:val="00FA6EAE"/>
    <w:rsid w:val="00FC3842"/>
    <w:rsid w:val="00FD1F4E"/>
    <w:rsid w:val="00FD2D7A"/>
    <w:rsid w:val="00FD53BC"/>
    <w:rsid w:val="00FD5C2D"/>
    <w:rsid w:val="00FD6717"/>
    <w:rsid w:val="00FD764A"/>
    <w:rsid w:val="00FF10FF"/>
    <w:rsid w:val="00FF687E"/>
    <w:rsid w:val="00FF6DA6"/>
    <w:rsid w:val="00FF7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FC5B2"/>
  <w15:chartTrackingRefBased/>
  <w15:docId w15:val="{81D965E0-AE82-49D2-9921-7472829B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36"/>
    </w:rPr>
  </w:style>
  <w:style w:type="paragraph" w:styleId="Heading2">
    <w:name w:val="heading 2"/>
    <w:basedOn w:val="Normal"/>
    <w:next w:val="Normal"/>
    <w:qFormat/>
    <w:pPr>
      <w:keepNext/>
      <w:jc w:val="center"/>
      <w:outlineLvl w:val="1"/>
    </w:pPr>
    <w:rPr>
      <w:rFonts w:ascii="Arial" w:hAnsi="Arial" w:cs="Arial"/>
      <w:sz w:val="28"/>
      <w:u w:val="single"/>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jc w:val="center"/>
      <w:outlineLvl w:val="4"/>
    </w:pPr>
    <w:rPr>
      <w:rFonts w:ascii="Arial" w:hAnsi="Arial" w:cs="Arial"/>
      <w:b/>
      <w:bCs/>
      <w:sz w:val="28"/>
      <w:u w:val="single"/>
    </w:rPr>
  </w:style>
  <w:style w:type="paragraph" w:styleId="Heading6">
    <w:name w:val="heading 6"/>
    <w:basedOn w:val="Normal"/>
    <w:next w:val="Normal"/>
    <w:qFormat/>
    <w:pPr>
      <w:keepNext/>
      <w:ind w:left="360"/>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b/>
      <w:bCs/>
      <w:sz w:val="22"/>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spacing w:line="360" w:lineRule="auto"/>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s="Arial"/>
      <w:sz w:val="22"/>
    </w:rPr>
  </w:style>
  <w:style w:type="character" w:styleId="Hyperlink">
    <w:name w:val="Hyperlink"/>
    <w:uiPriority w:val="99"/>
    <w:rPr>
      <w:color w:val="0000FF"/>
      <w:u w:val="single"/>
    </w:rPr>
  </w:style>
  <w:style w:type="character" w:customStyle="1" w:styleId="summary">
    <w:name w:val="summary"/>
    <w:basedOn w:val="DefaultParagraphFont"/>
  </w:style>
  <w:style w:type="character" w:customStyle="1" w:styleId="content">
    <w:name w:val="content"/>
    <w:basedOn w:val="DefaultParagraphFont"/>
  </w:style>
  <w:style w:type="paragraph" w:styleId="BodyTextIndent">
    <w:name w:val="Body Text Indent"/>
    <w:basedOn w:val="Normal"/>
    <w:pPr>
      <w:spacing w:after="120"/>
      <w:ind w:left="283"/>
    </w:p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3">
    <w:name w:val="Body Text 3"/>
    <w:basedOn w:val="Normal"/>
    <w:pPr>
      <w:spacing w:after="120"/>
    </w:pPr>
    <w:rPr>
      <w:sz w:val="16"/>
      <w:szCs w:val="16"/>
    </w:rPr>
  </w:style>
  <w:style w:type="paragraph" w:customStyle="1" w:styleId="MainBullet-nospacebetween">
    <w:name w:val="Main Bullet - no space between"/>
    <w:basedOn w:val="ListBullet"/>
    <w:pPr>
      <w:numPr>
        <w:numId w:val="0"/>
      </w:numPr>
      <w:jc w:val="both"/>
    </w:pPr>
    <w:rPr>
      <w:rFonts w:ascii="Tahoma" w:hAnsi="Tahoma"/>
      <w:sz w:val="20"/>
      <w:szCs w:val="20"/>
    </w:rPr>
  </w:style>
  <w:style w:type="paragraph" w:customStyle="1" w:styleId="Text">
    <w:name w:val="Text"/>
    <w:basedOn w:val="Normal"/>
    <w:pPr>
      <w:spacing w:before="120" w:after="120"/>
      <w:jc w:val="both"/>
    </w:pPr>
    <w:rPr>
      <w:rFonts w:ascii="Tahoma" w:hAnsi="Tahoma"/>
      <w:sz w:val="22"/>
      <w:szCs w:val="20"/>
    </w:rPr>
  </w:style>
  <w:style w:type="paragraph" w:customStyle="1" w:styleId="introtext">
    <w:name w:val="introtext"/>
    <w:basedOn w:val="Normal"/>
    <w:pPr>
      <w:spacing w:after="240"/>
    </w:pPr>
    <w:rPr>
      <w:rFonts w:ascii="Verdana" w:eastAsia="Arial Unicode MS" w:hAnsi="Verdana" w:cs="Arial Unicode MS"/>
      <w:b/>
      <w:bCs/>
      <w:color w:val="333333"/>
      <w:sz w:val="20"/>
      <w:szCs w:val="20"/>
    </w:rPr>
  </w:style>
  <w:style w:type="paragraph" w:styleId="ListBullet">
    <w:name w:val="List Bullet"/>
    <w:basedOn w:val="Normal"/>
    <w:pPr>
      <w:numPr>
        <w:numId w:val="7"/>
      </w:numPr>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bCs/>
      <w:sz w:val="32"/>
      <w:u w:val="single"/>
    </w:rPr>
  </w:style>
  <w:style w:type="paragraph" w:styleId="Subtitle">
    <w:name w:val="Subtitle"/>
    <w:basedOn w:val="Normal"/>
    <w:qFormat/>
    <w:pPr>
      <w:spacing w:line="360" w:lineRule="auto"/>
      <w:jc w:val="center"/>
    </w:pPr>
    <w:rPr>
      <w:rFonts w:ascii="Arial" w:hAnsi="Arial" w:cs="Arial"/>
      <w:b/>
      <w:sz w:val="22"/>
      <w:szCs w:val="22"/>
    </w:rPr>
  </w:style>
  <w:style w:type="character" w:styleId="Strong">
    <w:name w:val="Strong"/>
    <w:qFormat/>
    <w:rPr>
      <w:b/>
      <w:bCs/>
    </w:rPr>
  </w:style>
  <w:style w:type="paragraph" w:styleId="NormalWeb">
    <w:name w:val="Normal (Web)"/>
    <w:basedOn w:val="Normal"/>
    <w:uiPriority w:val="99"/>
    <w:rsid w:val="00CC022A"/>
    <w:pPr>
      <w:spacing w:after="75"/>
    </w:pPr>
    <w:rPr>
      <w:color w:val="666666"/>
      <w:sz w:val="21"/>
      <w:szCs w:val="21"/>
      <w:lang w:val="en-US"/>
    </w:rPr>
  </w:style>
  <w:style w:type="table" w:styleId="TableGrid">
    <w:name w:val="Table Grid"/>
    <w:basedOn w:val="TableNormal"/>
    <w:rsid w:val="008E3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C0F3A"/>
    <w:pPr>
      <w:ind w:left="720"/>
    </w:pPr>
    <w:rPr>
      <w:rFonts w:ascii="Calibri" w:hAnsi="Calibri"/>
      <w:sz w:val="22"/>
      <w:szCs w:val="22"/>
      <w:lang w:val="en-US"/>
    </w:rPr>
  </w:style>
  <w:style w:type="paragraph" w:customStyle="1" w:styleId="font8">
    <w:name w:val="font_8"/>
    <w:basedOn w:val="Normal"/>
    <w:rsid w:val="00C55EFF"/>
    <w:pPr>
      <w:spacing w:before="100" w:beforeAutospacing="1" w:after="100" w:afterAutospacing="1"/>
    </w:pPr>
    <w:rPr>
      <w:rFonts w:eastAsia="Calibri"/>
      <w:lang w:eastAsia="en-GB"/>
    </w:rPr>
  </w:style>
  <w:style w:type="character" w:customStyle="1" w:styleId="color11">
    <w:name w:val="color_11"/>
    <w:rsid w:val="00C55EFF"/>
  </w:style>
  <w:style w:type="paragraph" w:styleId="NoSpacing">
    <w:name w:val="No Spacing"/>
    <w:basedOn w:val="Normal"/>
    <w:uiPriority w:val="1"/>
    <w:qFormat/>
    <w:rsid w:val="003E6050"/>
    <w:rPr>
      <w:rFonts w:ascii="Calibri" w:eastAsia="Calibri" w:hAnsi="Calibri" w:cs="Calibri"/>
      <w:sz w:val="22"/>
      <w:szCs w:val="22"/>
    </w:rPr>
  </w:style>
  <w:style w:type="paragraph" w:customStyle="1" w:styleId="Default">
    <w:name w:val="Default"/>
    <w:rsid w:val="00EE01E2"/>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450AD3"/>
    <w:pPr>
      <w:suppressAutoHyphens/>
      <w:autoSpaceDN w:val="0"/>
    </w:pPr>
    <w:rPr>
      <w:rFonts w:eastAsia="Arial Unicode MS" w:cs="Arial Unicode MS"/>
      <w:kern w:val="3"/>
      <w:sz w:val="24"/>
      <w:szCs w:val="24"/>
      <w:lang w:eastAsia="zh-CN" w:bidi="hi-IN"/>
    </w:rPr>
  </w:style>
  <w:style w:type="character" w:styleId="FollowedHyperlink">
    <w:name w:val="FollowedHyperlink"/>
    <w:basedOn w:val="DefaultParagraphFont"/>
    <w:rsid w:val="00C6522B"/>
    <w:rPr>
      <w:color w:val="954F72" w:themeColor="followedHyperlink"/>
      <w:u w:val="single"/>
    </w:rPr>
  </w:style>
  <w:style w:type="paragraph" w:styleId="ListParagraph">
    <w:name w:val="List Paragraph"/>
    <w:basedOn w:val="Normal"/>
    <w:uiPriority w:val="34"/>
    <w:qFormat/>
    <w:rsid w:val="00774D7E"/>
    <w:pPr>
      <w:ind w:left="720"/>
    </w:pPr>
    <w:rPr>
      <w:rFonts w:ascii="Calibri" w:eastAsiaTheme="minorHAnsi" w:hAnsi="Calibri"/>
      <w:sz w:val="22"/>
      <w:szCs w:val="22"/>
    </w:rPr>
  </w:style>
  <w:style w:type="character" w:customStyle="1" w:styleId="UnresolvedMention">
    <w:name w:val="Unresolved Mention"/>
    <w:basedOn w:val="DefaultParagraphFont"/>
    <w:uiPriority w:val="99"/>
    <w:semiHidden/>
    <w:unhideWhenUsed/>
    <w:rsid w:val="00B72C74"/>
    <w:rPr>
      <w:color w:val="605E5C"/>
      <w:shd w:val="clear" w:color="auto" w:fill="E1DFDD"/>
    </w:rPr>
  </w:style>
  <w:style w:type="paragraph" w:customStyle="1" w:styleId="xmsonormal">
    <w:name w:val="x_msonormal"/>
    <w:basedOn w:val="Normal"/>
    <w:rsid w:val="00A2016E"/>
    <w:pPr>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855FB0"/>
  </w:style>
  <w:style w:type="character" w:customStyle="1" w:styleId="eop">
    <w:name w:val="eop"/>
    <w:basedOn w:val="DefaultParagraphFont"/>
    <w:rsid w:val="00855FB0"/>
  </w:style>
  <w:style w:type="paragraph" w:customStyle="1" w:styleId="paragraph">
    <w:name w:val="paragraph"/>
    <w:basedOn w:val="Normal"/>
    <w:rsid w:val="00855FB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2018">
      <w:bodyDiv w:val="1"/>
      <w:marLeft w:val="0"/>
      <w:marRight w:val="0"/>
      <w:marTop w:val="0"/>
      <w:marBottom w:val="0"/>
      <w:divBdr>
        <w:top w:val="none" w:sz="0" w:space="0" w:color="auto"/>
        <w:left w:val="none" w:sz="0" w:space="0" w:color="auto"/>
        <w:bottom w:val="none" w:sz="0" w:space="0" w:color="auto"/>
        <w:right w:val="none" w:sz="0" w:space="0" w:color="auto"/>
      </w:divBdr>
    </w:div>
    <w:div w:id="64182089">
      <w:bodyDiv w:val="1"/>
      <w:marLeft w:val="0"/>
      <w:marRight w:val="0"/>
      <w:marTop w:val="0"/>
      <w:marBottom w:val="0"/>
      <w:divBdr>
        <w:top w:val="none" w:sz="0" w:space="0" w:color="auto"/>
        <w:left w:val="none" w:sz="0" w:space="0" w:color="auto"/>
        <w:bottom w:val="none" w:sz="0" w:space="0" w:color="auto"/>
        <w:right w:val="none" w:sz="0" w:space="0" w:color="auto"/>
      </w:divBdr>
      <w:divsChild>
        <w:div w:id="1552956400">
          <w:marLeft w:val="0"/>
          <w:marRight w:val="0"/>
          <w:marTop w:val="120"/>
          <w:marBottom w:val="0"/>
          <w:divBdr>
            <w:top w:val="single" w:sz="6" w:space="8" w:color="FFFFFF"/>
            <w:left w:val="single" w:sz="6" w:space="8" w:color="FFFFFF"/>
            <w:bottom w:val="single" w:sz="6" w:space="8" w:color="FFFFFF"/>
            <w:right w:val="single" w:sz="6" w:space="8" w:color="FFFFFF"/>
          </w:divBdr>
        </w:div>
      </w:divsChild>
    </w:div>
    <w:div w:id="112288719">
      <w:bodyDiv w:val="1"/>
      <w:marLeft w:val="0"/>
      <w:marRight w:val="0"/>
      <w:marTop w:val="0"/>
      <w:marBottom w:val="0"/>
      <w:divBdr>
        <w:top w:val="none" w:sz="0" w:space="0" w:color="auto"/>
        <w:left w:val="none" w:sz="0" w:space="0" w:color="auto"/>
        <w:bottom w:val="none" w:sz="0" w:space="0" w:color="auto"/>
        <w:right w:val="none" w:sz="0" w:space="0" w:color="auto"/>
      </w:divBdr>
    </w:div>
    <w:div w:id="150105769">
      <w:bodyDiv w:val="1"/>
      <w:marLeft w:val="0"/>
      <w:marRight w:val="0"/>
      <w:marTop w:val="0"/>
      <w:marBottom w:val="0"/>
      <w:divBdr>
        <w:top w:val="none" w:sz="0" w:space="0" w:color="auto"/>
        <w:left w:val="none" w:sz="0" w:space="0" w:color="auto"/>
        <w:bottom w:val="none" w:sz="0" w:space="0" w:color="auto"/>
        <w:right w:val="none" w:sz="0" w:space="0" w:color="auto"/>
      </w:divBdr>
      <w:divsChild>
        <w:div w:id="1585336499">
          <w:marLeft w:val="0"/>
          <w:marRight w:val="0"/>
          <w:marTop w:val="75"/>
          <w:marBottom w:val="0"/>
          <w:divBdr>
            <w:top w:val="none" w:sz="0" w:space="0" w:color="auto"/>
            <w:left w:val="none" w:sz="0" w:space="0" w:color="auto"/>
            <w:bottom w:val="none" w:sz="0" w:space="0" w:color="auto"/>
            <w:right w:val="none" w:sz="0" w:space="0" w:color="auto"/>
          </w:divBdr>
          <w:divsChild>
            <w:div w:id="707950443">
              <w:marLeft w:val="0"/>
              <w:marRight w:val="0"/>
              <w:marTop w:val="0"/>
              <w:marBottom w:val="0"/>
              <w:divBdr>
                <w:top w:val="none" w:sz="0" w:space="0" w:color="auto"/>
                <w:left w:val="none" w:sz="0" w:space="0" w:color="auto"/>
                <w:bottom w:val="none" w:sz="0" w:space="0" w:color="auto"/>
                <w:right w:val="none" w:sz="0" w:space="0" w:color="auto"/>
              </w:divBdr>
              <w:divsChild>
                <w:div w:id="1260286284">
                  <w:marLeft w:val="0"/>
                  <w:marRight w:val="0"/>
                  <w:marTop w:val="0"/>
                  <w:marBottom w:val="0"/>
                  <w:divBdr>
                    <w:top w:val="none" w:sz="0" w:space="0" w:color="auto"/>
                    <w:left w:val="none" w:sz="0" w:space="0" w:color="auto"/>
                    <w:bottom w:val="none" w:sz="0" w:space="0" w:color="auto"/>
                    <w:right w:val="none" w:sz="0" w:space="0" w:color="auto"/>
                  </w:divBdr>
                  <w:divsChild>
                    <w:div w:id="17015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4656">
      <w:bodyDiv w:val="1"/>
      <w:marLeft w:val="0"/>
      <w:marRight w:val="0"/>
      <w:marTop w:val="0"/>
      <w:marBottom w:val="0"/>
      <w:divBdr>
        <w:top w:val="none" w:sz="0" w:space="0" w:color="auto"/>
        <w:left w:val="none" w:sz="0" w:space="0" w:color="auto"/>
        <w:bottom w:val="none" w:sz="0" w:space="0" w:color="auto"/>
        <w:right w:val="none" w:sz="0" w:space="0" w:color="auto"/>
      </w:divBdr>
    </w:div>
    <w:div w:id="415830949">
      <w:bodyDiv w:val="1"/>
      <w:marLeft w:val="0"/>
      <w:marRight w:val="0"/>
      <w:marTop w:val="0"/>
      <w:marBottom w:val="0"/>
      <w:divBdr>
        <w:top w:val="none" w:sz="0" w:space="0" w:color="auto"/>
        <w:left w:val="none" w:sz="0" w:space="0" w:color="auto"/>
        <w:bottom w:val="none" w:sz="0" w:space="0" w:color="auto"/>
        <w:right w:val="none" w:sz="0" w:space="0" w:color="auto"/>
      </w:divBdr>
      <w:divsChild>
        <w:div w:id="1972399062">
          <w:marLeft w:val="0"/>
          <w:marRight w:val="0"/>
          <w:marTop w:val="120"/>
          <w:marBottom w:val="120"/>
          <w:divBdr>
            <w:top w:val="single" w:sz="6" w:space="8" w:color="FFFFFF"/>
            <w:left w:val="single" w:sz="6" w:space="8" w:color="FFFFFF"/>
            <w:bottom w:val="single" w:sz="6" w:space="8" w:color="FFFFFF"/>
            <w:right w:val="single" w:sz="6" w:space="8" w:color="FFFFFF"/>
          </w:divBdr>
        </w:div>
      </w:divsChild>
    </w:div>
    <w:div w:id="512301100">
      <w:bodyDiv w:val="1"/>
      <w:marLeft w:val="0"/>
      <w:marRight w:val="0"/>
      <w:marTop w:val="0"/>
      <w:marBottom w:val="0"/>
      <w:divBdr>
        <w:top w:val="none" w:sz="0" w:space="0" w:color="auto"/>
        <w:left w:val="none" w:sz="0" w:space="0" w:color="auto"/>
        <w:bottom w:val="none" w:sz="0" w:space="0" w:color="auto"/>
        <w:right w:val="none" w:sz="0" w:space="0" w:color="auto"/>
      </w:divBdr>
    </w:div>
    <w:div w:id="904334741">
      <w:bodyDiv w:val="1"/>
      <w:marLeft w:val="0"/>
      <w:marRight w:val="0"/>
      <w:marTop w:val="0"/>
      <w:marBottom w:val="0"/>
      <w:divBdr>
        <w:top w:val="none" w:sz="0" w:space="0" w:color="auto"/>
        <w:left w:val="none" w:sz="0" w:space="0" w:color="auto"/>
        <w:bottom w:val="none" w:sz="0" w:space="0" w:color="auto"/>
        <w:right w:val="none" w:sz="0" w:space="0" w:color="auto"/>
      </w:divBdr>
      <w:divsChild>
        <w:div w:id="582378623">
          <w:marLeft w:val="0"/>
          <w:marRight w:val="0"/>
          <w:marTop w:val="0"/>
          <w:marBottom w:val="0"/>
          <w:divBdr>
            <w:top w:val="none" w:sz="0" w:space="0" w:color="auto"/>
            <w:left w:val="none" w:sz="0" w:space="0" w:color="auto"/>
            <w:bottom w:val="none" w:sz="0" w:space="0" w:color="auto"/>
            <w:right w:val="none" w:sz="0" w:space="0" w:color="auto"/>
          </w:divBdr>
        </w:div>
        <w:div w:id="245237221">
          <w:marLeft w:val="0"/>
          <w:marRight w:val="0"/>
          <w:marTop w:val="0"/>
          <w:marBottom w:val="0"/>
          <w:divBdr>
            <w:top w:val="none" w:sz="0" w:space="0" w:color="auto"/>
            <w:left w:val="none" w:sz="0" w:space="0" w:color="auto"/>
            <w:bottom w:val="none" w:sz="0" w:space="0" w:color="auto"/>
            <w:right w:val="none" w:sz="0" w:space="0" w:color="auto"/>
          </w:divBdr>
        </w:div>
        <w:div w:id="669214271">
          <w:marLeft w:val="0"/>
          <w:marRight w:val="0"/>
          <w:marTop w:val="0"/>
          <w:marBottom w:val="0"/>
          <w:divBdr>
            <w:top w:val="none" w:sz="0" w:space="0" w:color="auto"/>
            <w:left w:val="none" w:sz="0" w:space="0" w:color="auto"/>
            <w:bottom w:val="none" w:sz="0" w:space="0" w:color="auto"/>
            <w:right w:val="none" w:sz="0" w:space="0" w:color="auto"/>
          </w:divBdr>
        </w:div>
        <w:div w:id="600332118">
          <w:marLeft w:val="0"/>
          <w:marRight w:val="0"/>
          <w:marTop w:val="0"/>
          <w:marBottom w:val="0"/>
          <w:divBdr>
            <w:top w:val="none" w:sz="0" w:space="0" w:color="auto"/>
            <w:left w:val="none" w:sz="0" w:space="0" w:color="auto"/>
            <w:bottom w:val="none" w:sz="0" w:space="0" w:color="auto"/>
            <w:right w:val="none" w:sz="0" w:space="0" w:color="auto"/>
          </w:divBdr>
        </w:div>
        <w:div w:id="528226102">
          <w:marLeft w:val="0"/>
          <w:marRight w:val="0"/>
          <w:marTop w:val="0"/>
          <w:marBottom w:val="0"/>
          <w:divBdr>
            <w:top w:val="none" w:sz="0" w:space="0" w:color="auto"/>
            <w:left w:val="none" w:sz="0" w:space="0" w:color="auto"/>
            <w:bottom w:val="none" w:sz="0" w:space="0" w:color="auto"/>
            <w:right w:val="none" w:sz="0" w:space="0" w:color="auto"/>
          </w:divBdr>
        </w:div>
        <w:div w:id="10843761">
          <w:marLeft w:val="0"/>
          <w:marRight w:val="0"/>
          <w:marTop w:val="0"/>
          <w:marBottom w:val="0"/>
          <w:divBdr>
            <w:top w:val="none" w:sz="0" w:space="0" w:color="auto"/>
            <w:left w:val="none" w:sz="0" w:space="0" w:color="auto"/>
            <w:bottom w:val="none" w:sz="0" w:space="0" w:color="auto"/>
            <w:right w:val="none" w:sz="0" w:space="0" w:color="auto"/>
          </w:divBdr>
        </w:div>
        <w:div w:id="50353837">
          <w:marLeft w:val="0"/>
          <w:marRight w:val="0"/>
          <w:marTop w:val="0"/>
          <w:marBottom w:val="0"/>
          <w:divBdr>
            <w:top w:val="none" w:sz="0" w:space="0" w:color="auto"/>
            <w:left w:val="none" w:sz="0" w:space="0" w:color="auto"/>
            <w:bottom w:val="none" w:sz="0" w:space="0" w:color="auto"/>
            <w:right w:val="none" w:sz="0" w:space="0" w:color="auto"/>
          </w:divBdr>
        </w:div>
        <w:div w:id="967664260">
          <w:marLeft w:val="0"/>
          <w:marRight w:val="0"/>
          <w:marTop w:val="0"/>
          <w:marBottom w:val="0"/>
          <w:divBdr>
            <w:top w:val="none" w:sz="0" w:space="0" w:color="auto"/>
            <w:left w:val="none" w:sz="0" w:space="0" w:color="auto"/>
            <w:bottom w:val="none" w:sz="0" w:space="0" w:color="auto"/>
            <w:right w:val="none" w:sz="0" w:space="0" w:color="auto"/>
          </w:divBdr>
        </w:div>
        <w:div w:id="2113043495">
          <w:marLeft w:val="0"/>
          <w:marRight w:val="0"/>
          <w:marTop w:val="0"/>
          <w:marBottom w:val="0"/>
          <w:divBdr>
            <w:top w:val="none" w:sz="0" w:space="0" w:color="auto"/>
            <w:left w:val="none" w:sz="0" w:space="0" w:color="auto"/>
            <w:bottom w:val="none" w:sz="0" w:space="0" w:color="auto"/>
            <w:right w:val="none" w:sz="0" w:space="0" w:color="auto"/>
          </w:divBdr>
        </w:div>
        <w:div w:id="340855740">
          <w:marLeft w:val="0"/>
          <w:marRight w:val="0"/>
          <w:marTop w:val="0"/>
          <w:marBottom w:val="0"/>
          <w:divBdr>
            <w:top w:val="none" w:sz="0" w:space="0" w:color="auto"/>
            <w:left w:val="none" w:sz="0" w:space="0" w:color="auto"/>
            <w:bottom w:val="none" w:sz="0" w:space="0" w:color="auto"/>
            <w:right w:val="none" w:sz="0" w:space="0" w:color="auto"/>
          </w:divBdr>
        </w:div>
        <w:div w:id="598416127">
          <w:marLeft w:val="0"/>
          <w:marRight w:val="0"/>
          <w:marTop w:val="0"/>
          <w:marBottom w:val="0"/>
          <w:divBdr>
            <w:top w:val="none" w:sz="0" w:space="0" w:color="auto"/>
            <w:left w:val="none" w:sz="0" w:space="0" w:color="auto"/>
            <w:bottom w:val="none" w:sz="0" w:space="0" w:color="auto"/>
            <w:right w:val="none" w:sz="0" w:space="0" w:color="auto"/>
          </w:divBdr>
        </w:div>
        <w:div w:id="677119978">
          <w:marLeft w:val="0"/>
          <w:marRight w:val="0"/>
          <w:marTop w:val="0"/>
          <w:marBottom w:val="0"/>
          <w:divBdr>
            <w:top w:val="none" w:sz="0" w:space="0" w:color="auto"/>
            <w:left w:val="none" w:sz="0" w:space="0" w:color="auto"/>
            <w:bottom w:val="none" w:sz="0" w:space="0" w:color="auto"/>
            <w:right w:val="none" w:sz="0" w:space="0" w:color="auto"/>
          </w:divBdr>
        </w:div>
        <w:div w:id="483858704">
          <w:marLeft w:val="0"/>
          <w:marRight w:val="0"/>
          <w:marTop w:val="0"/>
          <w:marBottom w:val="0"/>
          <w:divBdr>
            <w:top w:val="none" w:sz="0" w:space="0" w:color="auto"/>
            <w:left w:val="none" w:sz="0" w:space="0" w:color="auto"/>
            <w:bottom w:val="none" w:sz="0" w:space="0" w:color="auto"/>
            <w:right w:val="none" w:sz="0" w:space="0" w:color="auto"/>
          </w:divBdr>
        </w:div>
        <w:div w:id="336466128">
          <w:marLeft w:val="0"/>
          <w:marRight w:val="0"/>
          <w:marTop w:val="0"/>
          <w:marBottom w:val="0"/>
          <w:divBdr>
            <w:top w:val="none" w:sz="0" w:space="0" w:color="auto"/>
            <w:left w:val="none" w:sz="0" w:space="0" w:color="auto"/>
            <w:bottom w:val="none" w:sz="0" w:space="0" w:color="auto"/>
            <w:right w:val="none" w:sz="0" w:space="0" w:color="auto"/>
          </w:divBdr>
        </w:div>
        <w:div w:id="388042119">
          <w:marLeft w:val="0"/>
          <w:marRight w:val="0"/>
          <w:marTop w:val="0"/>
          <w:marBottom w:val="0"/>
          <w:divBdr>
            <w:top w:val="none" w:sz="0" w:space="0" w:color="auto"/>
            <w:left w:val="none" w:sz="0" w:space="0" w:color="auto"/>
            <w:bottom w:val="none" w:sz="0" w:space="0" w:color="auto"/>
            <w:right w:val="none" w:sz="0" w:space="0" w:color="auto"/>
          </w:divBdr>
        </w:div>
        <w:div w:id="1898592664">
          <w:marLeft w:val="0"/>
          <w:marRight w:val="0"/>
          <w:marTop w:val="0"/>
          <w:marBottom w:val="0"/>
          <w:divBdr>
            <w:top w:val="none" w:sz="0" w:space="0" w:color="auto"/>
            <w:left w:val="none" w:sz="0" w:space="0" w:color="auto"/>
            <w:bottom w:val="none" w:sz="0" w:space="0" w:color="auto"/>
            <w:right w:val="none" w:sz="0" w:space="0" w:color="auto"/>
          </w:divBdr>
        </w:div>
        <w:div w:id="327177460">
          <w:marLeft w:val="0"/>
          <w:marRight w:val="0"/>
          <w:marTop w:val="0"/>
          <w:marBottom w:val="0"/>
          <w:divBdr>
            <w:top w:val="none" w:sz="0" w:space="0" w:color="auto"/>
            <w:left w:val="none" w:sz="0" w:space="0" w:color="auto"/>
            <w:bottom w:val="none" w:sz="0" w:space="0" w:color="auto"/>
            <w:right w:val="none" w:sz="0" w:space="0" w:color="auto"/>
          </w:divBdr>
        </w:div>
        <w:div w:id="839082415">
          <w:marLeft w:val="0"/>
          <w:marRight w:val="0"/>
          <w:marTop w:val="0"/>
          <w:marBottom w:val="0"/>
          <w:divBdr>
            <w:top w:val="none" w:sz="0" w:space="0" w:color="auto"/>
            <w:left w:val="none" w:sz="0" w:space="0" w:color="auto"/>
            <w:bottom w:val="none" w:sz="0" w:space="0" w:color="auto"/>
            <w:right w:val="none" w:sz="0" w:space="0" w:color="auto"/>
          </w:divBdr>
        </w:div>
        <w:div w:id="779959195">
          <w:marLeft w:val="0"/>
          <w:marRight w:val="0"/>
          <w:marTop w:val="0"/>
          <w:marBottom w:val="0"/>
          <w:divBdr>
            <w:top w:val="none" w:sz="0" w:space="0" w:color="auto"/>
            <w:left w:val="none" w:sz="0" w:space="0" w:color="auto"/>
            <w:bottom w:val="none" w:sz="0" w:space="0" w:color="auto"/>
            <w:right w:val="none" w:sz="0" w:space="0" w:color="auto"/>
          </w:divBdr>
        </w:div>
        <w:div w:id="1219168712">
          <w:marLeft w:val="0"/>
          <w:marRight w:val="0"/>
          <w:marTop w:val="0"/>
          <w:marBottom w:val="0"/>
          <w:divBdr>
            <w:top w:val="none" w:sz="0" w:space="0" w:color="auto"/>
            <w:left w:val="none" w:sz="0" w:space="0" w:color="auto"/>
            <w:bottom w:val="none" w:sz="0" w:space="0" w:color="auto"/>
            <w:right w:val="none" w:sz="0" w:space="0" w:color="auto"/>
          </w:divBdr>
        </w:div>
        <w:div w:id="1393582478">
          <w:marLeft w:val="0"/>
          <w:marRight w:val="0"/>
          <w:marTop w:val="0"/>
          <w:marBottom w:val="0"/>
          <w:divBdr>
            <w:top w:val="none" w:sz="0" w:space="0" w:color="auto"/>
            <w:left w:val="none" w:sz="0" w:space="0" w:color="auto"/>
            <w:bottom w:val="none" w:sz="0" w:space="0" w:color="auto"/>
            <w:right w:val="none" w:sz="0" w:space="0" w:color="auto"/>
          </w:divBdr>
        </w:div>
      </w:divsChild>
    </w:div>
    <w:div w:id="1142846233">
      <w:bodyDiv w:val="1"/>
      <w:marLeft w:val="0"/>
      <w:marRight w:val="0"/>
      <w:marTop w:val="0"/>
      <w:marBottom w:val="0"/>
      <w:divBdr>
        <w:top w:val="none" w:sz="0" w:space="0" w:color="auto"/>
        <w:left w:val="none" w:sz="0" w:space="0" w:color="auto"/>
        <w:bottom w:val="none" w:sz="0" w:space="0" w:color="auto"/>
        <w:right w:val="none" w:sz="0" w:space="0" w:color="auto"/>
      </w:divBdr>
      <w:divsChild>
        <w:div w:id="2060668939">
          <w:marLeft w:val="0"/>
          <w:marRight w:val="0"/>
          <w:marTop w:val="0"/>
          <w:marBottom w:val="0"/>
          <w:divBdr>
            <w:top w:val="none" w:sz="0" w:space="0" w:color="auto"/>
            <w:left w:val="none" w:sz="0" w:space="0" w:color="auto"/>
            <w:bottom w:val="none" w:sz="0" w:space="0" w:color="auto"/>
            <w:right w:val="none" w:sz="0" w:space="0" w:color="auto"/>
          </w:divBdr>
          <w:divsChild>
            <w:div w:id="13489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037">
      <w:bodyDiv w:val="1"/>
      <w:marLeft w:val="0"/>
      <w:marRight w:val="0"/>
      <w:marTop w:val="0"/>
      <w:marBottom w:val="0"/>
      <w:divBdr>
        <w:top w:val="none" w:sz="0" w:space="0" w:color="auto"/>
        <w:left w:val="none" w:sz="0" w:space="0" w:color="auto"/>
        <w:bottom w:val="none" w:sz="0" w:space="0" w:color="auto"/>
        <w:right w:val="none" w:sz="0" w:space="0" w:color="auto"/>
      </w:divBdr>
    </w:div>
    <w:div w:id="1274169180">
      <w:bodyDiv w:val="1"/>
      <w:marLeft w:val="0"/>
      <w:marRight w:val="0"/>
      <w:marTop w:val="0"/>
      <w:marBottom w:val="0"/>
      <w:divBdr>
        <w:top w:val="none" w:sz="0" w:space="0" w:color="auto"/>
        <w:left w:val="none" w:sz="0" w:space="0" w:color="auto"/>
        <w:bottom w:val="none" w:sz="0" w:space="0" w:color="auto"/>
        <w:right w:val="none" w:sz="0" w:space="0" w:color="auto"/>
      </w:divBdr>
    </w:div>
    <w:div w:id="1423720264">
      <w:bodyDiv w:val="1"/>
      <w:marLeft w:val="0"/>
      <w:marRight w:val="0"/>
      <w:marTop w:val="0"/>
      <w:marBottom w:val="0"/>
      <w:divBdr>
        <w:top w:val="none" w:sz="0" w:space="0" w:color="auto"/>
        <w:left w:val="none" w:sz="0" w:space="0" w:color="auto"/>
        <w:bottom w:val="none" w:sz="0" w:space="0" w:color="auto"/>
        <w:right w:val="none" w:sz="0" w:space="0" w:color="auto"/>
      </w:divBdr>
    </w:div>
    <w:div w:id="1435394217">
      <w:bodyDiv w:val="1"/>
      <w:marLeft w:val="0"/>
      <w:marRight w:val="0"/>
      <w:marTop w:val="0"/>
      <w:marBottom w:val="0"/>
      <w:divBdr>
        <w:top w:val="none" w:sz="0" w:space="0" w:color="auto"/>
        <w:left w:val="none" w:sz="0" w:space="0" w:color="auto"/>
        <w:bottom w:val="none" w:sz="0" w:space="0" w:color="auto"/>
        <w:right w:val="none" w:sz="0" w:space="0" w:color="auto"/>
      </w:divBdr>
      <w:divsChild>
        <w:div w:id="1622571909">
          <w:marLeft w:val="0"/>
          <w:marRight w:val="0"/>
          <w:marTop w:val="120"/>
          <w:marBottom w:val="0"/>
          <w:divBdr>
            <w:top w:val="single" w:sz="6" w:space="8" w:color="FFFFFF"/>
            <w:left w:val="single" w:sz="6" w:space="8" w:color="FFFFFF"/>
            <w:bottom w:val="single" w:sz="6" w:space="8" w:color="FFFFFF"/>
            <w:right w:val="single" w:sz="6" w:space="8" w:color="FFFFFF"/>
          </w:divBdr>
        </w:div>
      </w:divsChild>
    </w:div>
    <w:div w:id="1436435735">
      <w:bodyDiv w:val="1"/>
      <w:marLeft w:val="0"/>
      <w:marRight w:val="0"/>
      <w:marTop w:val="0"/>
      <w:marBottom w:val="0"/>
      <w:divBdr>
        <w:top w:val="none" w:sz="0" w:space="0" w:color="auto"/>
        <w:left w:val="none" w:sz="0" w:space="0" w:color="auto"/>
        <w:bottom w:val="none" w:sz="0" w:space="0" w:color="auto"/>
        <w:right w:val="none" w:sz="0" w:space="0" w:color="auto"/>
      </w:divBdr>
    </w:div>
    <w:div w:id="1491291147">
      <w:bodyDiv w:val="1"/>
      <w:marLeft w:val="0"/>
      <w:marRight w:val="0"/>
      <w:marTop w:val="0"/>
      <w:marBottom w:val="0"/>
      <w:divBdr>
        <w:top w:val="none" w:sz="0" w:space="0" w:color="auto"/>
        <w:left w:val="none" w:sz="0" w:space="0" w:color="auto"/>
        <w:bottom w:val="none" w:sz="0" w:space="0" w:color="auto"/>
        <w:right w:val="none" w:sz="0" w:space="0" w:color="auto"/>
      </w:divBdr>
    </w:div>
    <w:div w:id="1493179890">
      <w:bodyDiv w:val="1"/>
      <w:marLeft w:val="0"/>
      <w:marRight w:val="0"/>
      <w:marTop w:val="0"/>
      <w:marBottom w:val="0"/>
      <w:divBdr>
        <w:top w:val="none" w:sz="0" w:space="0" w:color="auto"/>
        <w:left w:val="none" w:sz="0" w:space="0" w:color="auto"/>
        <w:bottom w:val="none" w:sz="0" w:space="0" w:color="auto"/>
        <w:right w:val="none" w:sz="0" w:space="0" w:color="auto"/>
      </w:divBdr>
      <w:divsChild>
        <w:div w:id="90013457">
          <w:marLeft w:val="0"/>
          <w:marRight w:val="0"/>
          <w:marTop w:val="75"/>
          <w:marBottom w:val="0"/>
          <w:divBdr>
            <w:top w:val="none" w:sz="0" w:space="0" w:color="auto"/>
            <w:left w:val="none" w:sz="0" w:space="0" w:color="auto"/>
            <w:bottom w:val="none" w:sz="0" w:space="0" w:color="auto"/>
            <w:right w:val="none" w:sz="0" w:space="0" w:color="auto"/>
          </w:divBdr>
          <w:divsChild>
            <w:div w:id="1771855525">
              <w:marLeft w:val="0"/>
              <w:marRight w:val="0"/>
              <w:marTop w:val="0"/>
              <w:marBottom w:val="0"/>
              <w:divBdr>
                <w:top w:val="none" w:sz="0" w:space="0" w:color="auto"/>
                <w:left w:val="none" w:sz="0" w:space="0" w:color="auto"/>
                <w:bottom w:val="none" w:sz="0" w:space="0" w:color="auto"/>
                <w:right w:val="none" w:sz="0" w:space="0" w:color="auto"/>
              </w:divBdr>
              <w:divsChild>
                <w:div w:id="271858448">
                  <w:marLeft w:val="0"/>
                  <w:marRight w:val="0"/>
                  <w:marTop w:val="0"/>
                  <w:marBottom w:val="0"/>
                  <w:divBdr>
                    <w:top w:val="none" w:sz="0" w:space="0" w:color="auto"/>
                    <w:left w:val="none" w:sz="0" w:space="0" w:color="auto"/>
                    <w:bottom w:val="none" w:sz="0" w:space="0" w:color="auto"/>
                    <w:right w:val="none" w:sz="0" w:space="0" w:color="auto"/>
                  </w:divBdr>
                  <w:divsChild>
                    <w:div w:id="2222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21301">
      <w:bodyDiv w:val="1"/>
      <w:marLeft w:val="0"/>
      <w:marRight w:val="0"/>
      <w:marTop w:val="0"/>
      <w:marBottom w:val="0"/>
      <w:divBdr>
        <w:top w:val="none" w:sz="0" w:space="0" w:color="auto"/>
        <w:left w:val="none" w:sz="0" w:space="0" w:color="auto"/>
        <w:bottom w:val="none" w:sz="0" w:space="0" w:color="auto"/>
        <w:right w:val="none" w:sz="0" w:space="0" w:color="auto"/>
      </w:divBdr>
    </w:div>
    <w:div w:id="1672484646">
      <w:bodyDiv w:val="1"/>
      <w:marLeft w:val="0"/>
      <w:marRight w:val="0"/>
      <w:marTop w:val="0"/>
      <w:marBottom w:val="0"/>
      <w:divBdr>
        <w:top w:val="none" w:sz="0" w:space="0" w:color="auto"/>
        <w:left w:val="none" w:sz="0" w:space="0" w:color="auto"/>
        <w:bottom w:val="none" w:sz="0" w:space="0" w:color="auto"/>
        <w:right w:val="none" w:sz="0" w:space="0" w:color="auto"/>
      </w:divBdr>
      <w:divsChild>
        <w:div w:id="1496921710">
          <w:blockQuote w:val="1"/>
          <w:marLeft w:val="0"/>
          <w:marRight w:val="0"/>
          <w:marTop w:val="240"/>
          <w:marBottom w:val="120"/>
          <w:divBdr>
            <w:top w:val="none" w:sz="0" w:space="0" w:color="auto"/>
            <w:left w:val="single" w:sz="36" w:space="15" w:color="EEEEEE"/>
            <w:bottom w:val="none" w:sz="0" w:space="0" w:color="auto"/>
            <w:right w:val="none" w:sz="0" w:space="0" w:color="auto"/>
          </w:divBdr>
        </w:div>
        <w:div w:id="531958999">
          <w:blockQuote w:val="1"/>
          <w:marLeft w:val="0"/>
          <w:marRight w:val="0"/>
          <w:marTop w:val="240"/>
          <w:marBottom w:val="120"/>
          <w:divBdr>
            <w:top w:val="none" w:sz="0" w:space="0" w:color="auto"/>
            <w:left w:val="single" w:sz="36" w:space="15" w:color="EEEEEE"/>
            <w:bottom w:val="none" w:sz="0" w:space="0" w:color="auto"/>
            <w:right w:val="none" w:sz="0" w:space="0" w:color="auto"/>
          </w:divBdr>
        </w:div>
        <w:div w:id="639843428">
          <w:blockQuote w:val="1"/>
          <w:marLeft w:val="0"/>
          <w:marRight w:val="0"/>
          <w:marTop w:val="240"/>
          <w:marBottom w:val="120"/>
          <w:divBdr>
            <w:top w:val="none" w:sz="0" w:space="0" w:color="auto"/>
            <w:left w:val="single" w:sz="36" w:space="15" w:color="EEEEEE"/>
            <w:bottom w:val="none" w:sz="0" w:space="0" w:color="auto"/>
            <w:right w:val="none" w:sz="0" w:space="0" w:color="auto"/>
          </w:divBdr>
        </w:div>
      </w:divsChild>
    </w:div>
    <w:div w:id="1698850747">
      <w:bodyDiv w:val="1"/>
      <w:marLeft w:val="0"/>
      <w:marRight w:val="0"/>
      <w:marTop w:val="0"/>
      <w:marBottom w:val="0"/>
      <w:divBdr>
        <w:top w:val="none" w:sz="0" w:space="0" w:color="auto"/>
        <w:left w:val="none" w:sz="0" w:space="0" w:color="auto"/>
        <w:bottom w:val="none" w:sz="0" w:space="0" w:color="auto"/>
        <w:right w:val="none" w:sz="0" w:space="0" w:color="auto"/>
      </w:divBdr>
    </w:div>
    <w:div w:id="1876237422">
      <w:bodyDiv w:val="1"/>
      <w:marLeft w:val="0"/>
      <w:marRight w:val="0"/>
      <w:marTop w:val="0"/>
      <w:marBottom w:val="0"/>
      <w:divBdr>
        <w:top w:val="none" w:sz="0" w:space="0" w:color="auto"/>
        <w:left w:val="none" w:sz="0" w:space="0" w:color="auto"/>
        <w:bottom w:val="none" w:sz="0" w:space="0" w:color="auto"/>
        <w:right w:val="none" w:sz="0" w:space="0" w:color="auto"/>
      </w:divBdr>
    </w:div>
    <w:div w:id="1884712446">
      <w:bodyDiv w:val="1"/>
      <w:marLeft w:val="0"/>
      <w:marRight w:val="0"/>
      <w:marTop w:val="0"/>
      <w:marBottom w:val="0"/>
      <w:divBdr>
        <w:top w:val="none" w:sz="0" w:space="0" w:color="auto"/>
        <w:left w:val="none" w:sz="0" w:space="0" w:color="auto"/>
        <w:bottom w:val="none" w:sz="0" w:space="0" w:color="auto"/>
        <w:right w:val="none" w:sz="0" w:space="0" w:color="auto"/>
      </w:divBdr>
    </w:div>
    <w:div w:id="2105759079">
      <w:bodyDiv w:val="1"/>
      <w:marLeft w:val="0"/>
      <w:marRight w:val="0"/>
      <w:marTop w:val="0"/>
      <w:marBottom w:val="0"/>
      <w:divBdr>
        <w:top w:val="none" w:sz="0" w:space="0" w:color="auto"/>
        <w:left w:val="none" w:sz="0" w:space="0" w:color="auto"/>
        <w:bottom w:val="none" w:sz="0" w:space="0" w:color="auto"/>
        <w:right w:val="none" w:sz="0" w:space="0" w:color="auto"/>
      </w:divBdr>
      <w:divsChild>
        <w:div w:id="231936832">
          <w:marLeft w:val="0"/>
          <w:marRight w:val="0"/>
          <w:marTop w:val="120"/>
          <w:marBottom w:val="0"/>
          <w:divBdr>
            <w:top w:val="single" w:sz="6" w:space="8" w:color="FFFFFF"/>
            <w:left w:val="single" w:sz="6" w:space="8" w:color="FFFFFF"/>
            <w:bottom w:val="single" w:sz="6" w:space="8" w:color="FFFFFF"/>
            <w:right w:val="single" w:sz="6" w:space="8"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ABA61CE4918F488C6F875A7DEFA213" ma:contentTypeVersion="13" ma:contentTypeDescription="Create a new document." ma:contentTypeScope="" ma:versionID="18d2785b668eb6a6b7cd3fe107ca2b60">
  <xsd:schema xmlns:xsd="http://www.w3.org/2001/XMLSchema" xmlns:xs="http://www.w3.org/2001/XMLSchema" xmlns:p="http://schemas.microsoft.com/office/2006/metadata/properties" xmlns:ns3="8ce6b372-3ba7-4a83-b0de-e15b7816e037" xmlns:ns4="5b637505-f88c-4453-83fd-d88908f9b9f1" targetNamespace="http://schemas.microsoft.com/office/2006/metadata/properties" ma:root="true" ma:fieldsID="0ac9efbaf956b531d3315fbe95f739a8" ns3:_="" ns4:_="">
    <xsd:import namespace="8ce6b372-3ba7-4a83-b0de-e15b7816e037"/>
    <xsd:import namespace="5b637505-f88c-4453-83fd-d88908f9b9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6b372-3ba7-4a83-b0de-e15b7816e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637505-f88c-4453-83fd-d88908f9b9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16BC8-9088-4A32-99AE-D9EFBD1AE9E2}">
  <ds:schemaRefs>
    <ds:schemaRef ds:uri="http://schemas.microsoft.com/sharepoint/v3/contenttype/forms"/>
  </ds:schemaRefs>
</ds:datastoreItem>
</file>

<file path=customXml/itemProps2.xml><?xml version="1.0" encoding="utf-8"?>
<ds:datastoreItem xmlns:ds="http://schemas.openxmlformats.org/officeDocument/2006/customXml" ds:itemID="{2ECB34C6-D000-456C-B11E-AC0575B5FA59}">
  <ds:schemaRefs>
    <ds:schemaRef ds:uri="http://schemas.openxmlformats.org/package/2006/metadata/core-properties"/>
    <ds:schemaRef ds:uri="8ce6b372-3ba7-4a83-b0de-e15b7816e037"/>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5b637505-f88c-4453-83fd-d88908f9b9f1"/>
    <ds:schemaRef ds:uri="http://www.w3.org/XML/1998/namespace"/>
    <ds:schemaRef ds:uri="http://purl.org/dc/dcmitype/"/>
  </ds:schemaRefs>
</ds:datastoreItem>
</file>

<file path=customXml/itemProps3.xml><?xml version="1.0" encoding="utf-8"?>
<ds:datastoreItem xmlns:ds="http://schemas.openxmlformats.org/officeDocument/2006/customXml" ds:itemID="{85DF2B9D-A21E-4504-A5A7-43A25034F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6b372-3ba7-4a83-b0de-e15b7816e037"/>
    <ds:schemaRef ds:uri="5b637505-f88c-4453-83fd-d88908f9b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999DA-1CBD-4420-9178-84052465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Blackpool Borough Council</Company>
  <LinksUpToDate>false</LinksUpToDate>
  <CharactersWithSpaces>4459</CharactersWithSpaces>
  <SharedDoc>false</SharedDoc>
  <HLinks>
    <vt:vector size="6" baseType="variant">
      <vt:variant>
        <vt:i4>7864368</vt:i4>
      </vt:variant>
      <vt:variant>
        <vt:i4>0</vt:i4>
      </vt:variant>
      <vt:variant>
        <vt:i4>0</vt:i4>
      </vt:variant>
      <vt:variant>
        <vt:i4>5</vt:i4>
      </vt:variant>
      <vt:variant>
        <vt:lpwstr>http://www.blackpool.gov.uk/BetterBlackpool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ceprprog</dc:creator>
  <cp:keywords/>
  <cp:lastModifiedBy>Rebecca Hunt</cp:lastModifiedBy>
  <cp:revision>3</cp:revision>
  <cp:lastPrinted>2019-10-15T12:16:00Z</cp:lastPrinted>
  <dcterms:created xsi:type="dcterms:W3CDTF">2020-10-22T14:31:00Z</dcterms:created>
  <dcterms:modified xsi:type="dcterms:W3CDTF">2020-10-22T14:31:00Z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0x0101000DABA61CE4918F488C6F875A7DEFA213</vt:lpwstr>
  </property>
</Properties>
</file>